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207EC" w14:textId="77777777" w:rsidR="005A1FD8" w:rsidRPr="00390655" w:rsidRDefault="005A1FD8" w:rsidP="00390655">
      <w:pPr>
        <w:autoSpaceDE w:val="0"/>
        <w:autoSpaceDN w:val="0"/>
        <w:adjustRightInd w:val="0"/>
        <w:jc w:val="center"/>
        <w:rPr>
          <w:rFonts w:ascii="Verdana" w:eastAsia="Times-Bold" w:hAnsi="Verdana" w:cs="Arial"/>
          <w:b/>
          <w:bCs/>
          <w:kern w:val="0"/>
          <w:sz w:val="28"/>
          <w:szCs w:val="28"/>
        </w:rPr>
      </w:pPr>
      <w:r w:rsidRPr="00390655">
        <w:rPr>
          <w:rFonts w:ascii="Verdana" w:eastAsia="Times-Bold" w:hAnsi="Verdana" w:cs="Arial"/>
          <w:b/>
          <w:bCs/>
          <w:kern w:val="0"/>
          <w:sz w:val="28"/>
          <w:szCs w:val="28"/>
        </w:rPr>
        <w:t>UNCITRAL Arbitration Rules</w:t>
      </w:r>
    </w:p>
    <w:p w14:paraId="73E6AF9D" w14:textId="77777777" w:rsidR="005A1FD8" w:rsidRPr="00390655" w:rsidRDefault="005A1FD8" w:rsidP="00390655">
      <w:pPr>
        <w:autoSpaceDE w:val="0"/>
        <w:autoSpaceDN w:val="0"/>
        <w:adjustRightInd w:val="0"/>
        <w:jc w:val="right"/>
        <w:rPr>
          <w:rFonts w:ascii="Verdana" w:eastAsia="Times-Bold" w:hAnsi="Verdana" w:cs="Arial"/>
          <w:bCs/>
          <w:kern w:val="0"/>
          <w:sz w:val="24"/>
          <w:szCs w:val="24"/>
        </w:rPr>
      </w:pPr>
      <w:r w:rsidRPr="00390655">
        <w:rPr>
          <w:rFonts w:ascii="Verdana" w:eastAsia="Times-Bold" w:hAnsi="Verdana" w:cs="Arial"/>
          <w:bCs/>
          <w:kern w:val="0"/>
          <w:sz w:val="24"/>
          <w:szCs w:val="24"/>
        </w:rPr>
        <w:t>(</w:t>
      </w:r>
      <w:proofErr w:type="gramStart"/>
      <w:r w:rsidRPr="00390655">
        <w:rPr>
          <w:rFonts w:ascii="Verdana" w:eastAsia="Times-Bold" w:hAnsi="Verdana" w:cs="Arial"/>
          <w:bCs/>
          <w:kern w:val="0"/>
          <w:sz w:val="24"/>
          <w:szCs w:val="24"/>
        </w:rPr>
        <w:t>as</w:t>
      </w:r>
      <w:proofErr w:type="gramEnd"/>
      <w:r w:rsidRPr="00390655">
        <w:rPr>
          <w:rFonts w:ascii="Verdana" w:eastAsia="Times-Bold" w:hAnsi="Verdana" w:cs="Arial"/>
          <w:bCs/>
          <w:kern w:val="0"/>
          <w:sz w:val="24"/>
          <w:szCs w:val="24"/>
        </w:rPr>
        <w:t xml:space="preserve"> revised in 2010)</w:t>
      </w:r>
    </w:p>
    <w:p w14:paraId="7074301C" w14:textId="77777777" w:rsidR="00A3216D" w:rsidRPr="00390655" w:rsidRDefault="00A3216D" w:rsidP="00A3216D">
      <w:pPr>
        <w:autoSpaceDE w:val="0"/>
        <w:autoSpaceDN w:val="0"/>
        <w:adjustRightInd w:val="0"/>
        <w:rPr>
          <w:rFonts w:ascii="Verdana" w:eastAsia="Times-Bold" w:hAnsi="Verdana" w:cs="Arial"/>
          <w:b/>
          <w:bCs/>
          <w:kern w:val="0"/>
          <w:sz w:val="24"/>
          <w:szCs w:val="24"/>
        </w:rPr>
      </w:pPr>
    </w:p>
    <w:p w14:paraId="73EC13CA" w14:textId="77777777" w:rsidR="005A1FD8" w:rsidRPr="00390655" w:rsidRDefault="005A1FD8" w:rsidP="00390655">
      <w:pPr>
        <w:autoSpaceDE w:val="0"/>
        <w:autoSpaceDN w:val="0"/>
        <w:adjustRightInd w:val="0"/>
        <w:jc w:val="center"/>
        <w:rPr>
          <w:rFonts w:ascii="Verdana" w:eastAsia="Times-Bold" w:hAnsi="Verdana" w:cs="Arial"/>
          <w:b/>
          <w:bCs/>
          <w:kern w:val="0"/>
          <w:sz w:val="24"/>
          <w:szCs w:val="24"/>
        </w:rPr>
      </w:pPr>
      <w:r w:rsidRPr="00390655">
        <w:rPr>
          <w:rFonts w:ascii="Verdana" w:eastAsia="Times-Bold" w:hAnsi="Verdana" w:cs="Arial"/>
          <w:b/>
          <w:bCs/>
          <w:kern w:val="0"/>
          <w:sz w:val="24"/>
          <w:szCs w:val="24"/>
        </w:rPr>
        <w:t>Section I. Introductory rules</w:t>
      </w:r>
    </w:p>
    <w:p w14:paraId="25418C45" w14:textId="77777777" w:rsidR="00390655" w:rsidRPr="00390655" w:rsidRDefault="00390655" w:rsidP="00A3216D">
      <w:pPr>
        <w:autoSpaceDE w:val="0"/>
        <w:autoSpaceDN w:val="0"/>
        <w:adjustRightInd w:val="0"/>
        <w:rPr>
          <w:rFonts w:ascii="Verdana" w:eastAsia="Times-BoldItalic" w:hAnsi="Verdana" w:cs="Arial"/>
          <w:b/>
          <w:bCs/>
          <w:iCs/>
          <w:kern w:val="0"/>
          <w:sz w:val="22"/>
        </w:rPr>
      </w:pPr>
    </w:p>
    <w:p w14:paraId="42C03307" w14:textId="5EAEF108" w:rsidR="005A1FD8" w:rsidRPr="00390655" w:rsidRDefault="005A1FD8" w:rsidP="0057790E">
      <w:pPr>
        <w:autoSpaceDE w:val="0"/>
        <w:autoSpaceDN w:val="0"/>
        <w:adjustRightInd w:val="0"/>
        <w:snapToGrid w:val="0"/>
        <w:rPr>
          <w:rFonts w:ascii="Verdana" w:eastAsia="Times-Roman" w:hAnsi="Verdana" w:cs="Arial"/>
          <w:kern w:val="0"/>
          <w:sz w:val="22"/>
        </w:rPr>
      </w:pPr>
      <w:r w:rsidRPr="00390655">
        <w:rPr>
          <w:rFonts w:ascii="Verdana" w:eastAsia="Times-BoldItalic" w:hAnsi="Verdana" w:cs="Arial"/>
          <w:b/>
          <w:bCs/>
          <w:iCs/>
          <w:kern w:val="0"/>
          <w:sz w:val="22"/>
        </w:rPr>
        <w:t>Scope of application</w:t>
      </w:r>
    </w:p>
    <w:p w14:paraId="62727D1D"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1</w:t>
      </w:r>
    </w:p>
    <w:p w14:paraId="24CEF741" w14:textId="5EB40B78" w:rsidR="005A1FD8" w:rsidRPr="00390655" w:rsidRDefault="005A1FD8" w:rsidP="007C0D50">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1. Where parties have agreed that disputes between them in</w:t>
      </w:r>
      <w:r w:rsidR="00B433F4">
        <w:rPr>
          <w:rFonts w:ascii="Verdana" w:eastAsia="Times-Roman" w:hAnsi="Verdana" w:cs="Arial"/>
          <w:kern w:val="0"/>
          <w:sz w:val="22"/>
        </w:rPr>
        <w:t xml:space="preserve"> </w:t>
      </w:r>
      <w:r w:rsidR="00B433F4">
        <w:rPr>
          <w:rFonts w:ascii="Verdana" w:eastAsia="Times-Roman" w:hAnsi="Verdana" w:cs="Arial" w:hint="eastAsia"/>
          <w:kern w:val="0"/>
          <w:sz w:val="22"/>
        </w:rPr>
        <w:t>r</w:t>
      </w:r>
      <w:r w:rsidRPr="00390655">
        <w:rPr>
          <w:rFonts w:ascii="Verdana" w:eastAsia="Times-Roman" w:hAnsi="Verdana" w:cs="Arial"/>
          <w:kern w:val="0"/>
          <w:sz w:val="22"/>
        </w:rPr>
        <w:t>espect</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of a defined legal relationship, whether contractual or not,</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shall be referred to arbitration under the UNCITRAL Arbitration</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Rules, then such disputes shall be settled in accordance with</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these Rules subject to such modification as the parties may agree.</w:t>
      </w:r>
    </w:p>
    <w:p w14:paraId="59BF6C06" w14:textId="4FF6D4CE" w:rsidR="005A1FD8" w:rsidRPr="00390655" w:rsidRDefault="005A1FD8" w:rsidP="007C0D50">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2. The parties to an arbitration agreement concluded after</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15 August 2010 shall be presumed to have referred to the Rules</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in effect on the date of commencement of the arbitration, unless</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the parties have agreed to apply a particular version of the Rules.</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That presumption does not apply where the arbitration agreement</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has been concluded by accepting after 15 August 2010 an</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offer made before that date.</w:t>
      </w:r>
    </w:p>
    <w:p w14:paraId="350DD9EB" w14:textId="527C04D8" w:rsidR="005A1FD8" w:rsidRPr="00390655" w:rsidRDefault="005A1FD8" w:rsidP="007C0D50">
      <w:pPr>
        <w:autoSpaceDE w:val="0"/>
        <w:autoSpaceDN w:val="0"/>
        <w:adjustRightInd w:val="0"/>
        <w:snapToGrid w:val="0"/>
        <w:spacing w:afterLines="50" w:after="180"/>
        <w:ind w:left="308" w:hangingChars="140" w:hanging="308"/>
        <w:rPr>
          <w:rFonts w:ascii="Verdana" w:eastAsia="Times-Roman" w:hAnsi="Verdana" w:cs="Arial"/>
          <w:kern w:val="0"/>
          <w:sz w:val="24"/>
          <w:szCs w:val="24"/>
        </w:rPr>
      </w:pPr>
      <w:r w:rsidRPr="00390655">
        <w:rPr>
          <w:rFonts w:ascii="Verdana" w:eastAsia="Times-Roman" w:hAnsi="Verdana" w:cs="Arial"/>
          <w:kern w:val="0"/>
          <w:sz w:val="22"/>
        </w:rPr>
        <w:t>3. These Rules shall govern the arbitration except that where any</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of these Rules is in conflict with a provision of the law applicable</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to the arbitration from which the parties cannot derogate,</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that</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provision</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shall prevail.</w:t>
      </w:r>
    </w:p>
    <w:p w14:paraId="48583F6C" w14:textId="77777777" w:rsidR="00A3216D" w:rsidRPr="00390655" w:rsidRDefault="00A3216D" w:rsidP="0057790E">
      <w:pPr>
        <w:autoSpaceDE w:val="0"/>
        <w:autoSpaceDN w:val="0"/>
        <w:adjustRightInd w:val="0"/>
        <w:snapToGrid w:val="0"/>
        <w:spacing w:afterLines="50" w:after="180"/>
        <w:rPr>
          <w:rFonts w:ascii="Verdana" w:eastAsia="Times-BoldItalic" w:hAnsi="Verdana" w:cs="Arial"/>
          <w:b/>
          <w:bCs/>
          <w:i/>
          <w:iCs/>
          <w:kern w:val="0"/>
          <w:sz w:val="24"/>
          <w:szCs w:val="24"/>
        </w:rPr>
      </w:pPr>
    </w:p>
    <w:p w14:paraId="6F6DCEAE"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Notice and calculation of periods of time</w:t>
      </w:r>
    </w:p>
    <w:p w14:paraId="629EDFE5"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2</w:t>
      </w:r>
    </w:p>
    <w:p w14:paraId="2124D0EC" w14:textId="5F35F5C6" w:rsidR="005A1FD8" w:rsidRPr="00390655" w:rsidRDefault="005A1FD8" w:rsidP="007C0D50">
      <w:pPr>
        <w:autoSpaceDE w:val="0"/>
        <w:autoSpaceDN w:val="0"/>
        <w:adjustRightInd w:val="0"/>
        <w:snapToGrid w:val="0"/>
        <w:spacing w:afterLines="50" w:after="180"/>
        <w:ind w:left="350" w:hangingChars="159" w:hanging="350"/>
        <w:rPr>
          <w:rFonts w:ascii="Verdana" w:eastAsia="Times-Roman" w:hAnsi="Verdana" w:cs="Arial"/>
          <w:kern w:val="0"/>
          <w:sz w:val="22"/>
        </w:rPr>
      </w:pPr>
      <w:r w:rsidRPr="00390655">
        <w:rPr>
          <w:rFonts w:ascii="Verdana" w:eastAsia="Times-Roman" w:hAnsi="Verdana" w:cs="Arial"/>
          <w:kern w:val="0"/>
          <w:sz w:val="22"/>
        </w:rPr>
        <w:t>1. A notice, including a notification, communication or proposal,</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may be transmitted by any means of communication that provides</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or allows for a record of its transmission.</w:t>
      </w:r>
    </w:p>
    <w:p w14:paraId="504B59E9" w14:textId="09D9E4EA" w:rsidR="005A1FD8" w:rsidRPr="00390655" w:rsidRDefault="005A1FD8" w:rsidP="007C0D50">
      <w:pPr>
        <w:autoSpaceDE w:val="0"/>
        <w:autoSpaceDN w:val="0"/>
        <w:adjustRightInd w:val="0"/>
        <w:snapToGrid w:val="0"/>
        <w:spacing w:afterLines="50" w:after="180"/>
        <w:ind w:left="350" w:hangingChars="159" w:hanging="350"/>
        <w:rPr>
          <w:rFonts w:ascii="Verdana" w:eastAsia="Times-Roman" w:hAnsi="Verdana" w:cs="Arial"/>
          <w:kern w:val="0"/>
          <w:sz w:val="22"/>
        </w:rPr>
      </w:pPr>
      <w:r w:rsidRPr="00390655">
        <w:rPr>
          <w:rFonts w:ascii="Verdana" w:eastAsia="Times-Roman" w:hAnsi="Verdana" w:cs="Arial"/>
          <w:kern w:val="0"/>
          <w:sz w:val="22"/>
        </w:rPr>
        <w:t>2. If an address has been designated by a party specifically for</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this purpose or authorized by the arbitral tribunal, any notice shall</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be delivered to that party at that address, and if so delivered shall</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be deemed to have been received. Delivery by electronic means</w:t>
      </w:r>
      <w:r w:rsidR="00A3216D" w:rsidRPr="00390655">
        <w:rPr>
          <w:rFonts w:ascii="Verdana" w:eastAsia="Times-Roman" w:hAnsi="Verdana" w:cs="Arial"/>
          <w:kern w:val="0"/>
          <w:sz w:val="22"/>
        </w:rPr>
        <w:t xml:space="preserve"> </w:t>
      </w:r>
      <w:r w:rsidR="00B433F4">
        <w:rPr>
          <w:rFonts w:ascii="Verdana" w:eastAsia="Times-Roman" w:hAnsi="Verdana" w:cs="Arial"/>
          <w:kern w:val="0"/>
          <w:sz w:val="22"/>
        </w:rPr>
        <w:t>such as facsimile or e</w:t>
      </w:r>
      <w:r w:rsidRPr="00390655">
        <w:rPr>
          <w:rFonts w:ascii="Verdana" w:eastAsia="Times-Roman" w:hAnsi="Verdana" w:cs="Arial"/>
          <w:kern w:val="0"/>
          <w:sz w:val="22"/>
        </w:rPr>
        <w:t>mail may only be made to an address</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so</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designated or authorized.</w:t>
      </w:r>
    </w:p>
    <w:p w14:paraId="75C52E63" w14:textId="77777777" w:rsidR="005A1FD8" w:rsidRPr="00390655" w:rsidRDefault="005A1FD8" w:rsidP="0057790E">
      <w:pPr>
        <w:autoSpaceDE w:val="0"/>
        <w:autoSpaceDN w:val="0"/>
        <w:adjustRightInd w:val="0"/>
        <w:snapToGrid w:val="0"/>
        <w:spacing w:afterLines="50" w:after="180"/>
        <w:rPr>
          <w:rFonts w:ascii="Verdana" w:eastAsia="Times-Roman" w:hAnsi="Verdana" w:cs="Arial"/>
          <w:kern w:val="0"/>
          <w:sz w:val="22"/>
        </w:rPr>
      </w:pPr>
      <w:r w:rsidRPr="00390655">
        <w:rPr>
          <w:rFonts w:ascii="Verdana" w:eastAsia="Times-Roman" w:hAnsi="Verdana" w:cs="Arial"/>
          <w:kern w:val="0"/>
          <w:sz w:val="22"/>
        </w:rPr>
        <w:t>3. In the absence of such designation or authorization, a notice is:</w:t>
      </w:r>
    </w:p>
    <w:p w14:paraId="289177A3" w14:textId="77777777" w:rsidR="005A1FD8" w:rsidRPr="00390655" w:rsidRDefault="005A1FD8" w:rsidP="0057790E">
      <w:pPr>
        <w:autoSpaceDE w:val="0"/>
        <w:autoSpaceDN w:val="0"/>
        <w:adjustRightInd w:val="0"/>
        <w:snapToGrid w:val="0"/>
        <w:spacing w:afterLines="50" w:after="180"/>
        <w:ind w:leftChars="146" w:left="307"/>
        <w:rPr>
          <w:rFonts w:ascii="Verdana" w:eastAsia="Times-Roman" w:hAnsi="Verdana" w:cs="Arial"/>
          <w:kern w:val="0"/>
          <w:sz w:val="22"/>
        </w:rPr>
      </w:pPr>
      <w:r w:rsidRPr="00390655">
        <w:rPr>
          <w:rFonts w:ascii="Verdana" w:eastAsia="Times-Italic" w:hAnsi="Verdana" w:cs="Arial"/>
          <w:iCs/>
          <w:kern w:val="0"/>
          <w:sz w:val="22"/>
        </w:rPr>
        <w:t xml:space="preserve">(a) </w:t>
      </w:r>
      <w:r w:rsidRPr="00390655">
        <w:rPr>
          <w:rFonts w:ascii="Verdana" w:eastAsia="Times-Roman" w:hAnsi="Verdana" w:cs="Arial"/>
          <w:kern w:val="0"/>
          <w:sz w:val="22"/>
        </w:rPr>
        <w:t>Received if it is physically delivered to the addressee; or</w:t>
      </w:r>
    </w:p>
    <w:p w14:paraId="489022C6" w14:textId="1E630A2D" w:rsidR="005A1FD8" w:rsidRPr="00390655" w:rsidRDefault="005A1FD8" w:rsidP="0057790E">
      <w:pPr>
        <w:autoSpaceDE w:val="0"/>
        <w:autoSpaceDN w:val="0"/>
        <w:adjustRightInd w:val="0"/>
        <w:snapToGrid w:val="0"/>
        <w:spacing w:afterLines="50" w:after="180"/>
        <w:ind w:leftChars="146" w:left="743" w:hangingChars="198" w:hanging="436"/>
        <w:rPr>
          <w:rFonts w:ascii="Verdana" w:eastAsia="Times-Roman" w:hAnsi="Verdana" w:cs="Arial"/>
          <w:kern w:val="0"/>
          <w:sz w:val="22"/>
        </w:rPr>
      </w:pPr>
      <w:r w:rsidRPr="00390655">
        <w:rPr>
          <w:rFonts w:ascii="Verdana" w:eastAsia="Times-Italic" w:hAnsi="Verdana" w:cs="Arial"/>
          <w:iCs/>
          <w:kern w:val="0"/>
          <w:sz w:val="22"/>
        </w:rPr>
        <w:t>(b)</w:t>
      </w:r>
      <w:r w:rsidRPr="00390655">
        <w:rPr>
          <w:rFonts w:ascii="Verdana" w:eastAsia="Times-Italic" w:hAnsi="Verdana" w:cs="Arial"/>
          <w:i/>
          <w:iCs/>
          <w:kern w:val="0"/>
          <w:sz w:val="22"/>
        </w:rPr>
        <w:t xml:space="preserve"> </w:t>
      </w:r>
      <w:r w:rsidRPr="00390655">
        <w:rPr>
          <w:rFonts w:ascii="Verdana" w:eastAsia="Times-Roman" w:hAnsi="Verdana" w:cs="Arial"/>
          <w:kern w:val="0"/>
          <w:sz w:val="22"/>
        </w:rPr>
        <w:t>Deemed to have been received if it is delivered at the</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place of business, habitual residence or mailing address</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of the addressee.</w:t>
      </w:r>
    </w:p>
    <w:p w14:paraId="6B1C66A3" w14:textId="5C84E370" w:rsidR="005A1FD8" w:rsidRPr="00390655" w:rsidRDefault="005A1FD8" w:rsidP="007C0D50">
      <w:pPr>
        <w:autoSpaceDE w:val="0"/>
        <w:autoSpaceDN w:val="0"/>
        <w:adjustRightInd w:val="0"/>
        <w:snapToGrid w:val="0"/>
        <w:spacing w:afterLines="50" w:after="180"/>
        <w:ind w:left="293" w:hangingChars="133" w:hanging="293"/>
        <w:rPr>
          <w:rFonts w:ascii="Verdana" w:eastAsia="Times-Roman" w:hAnsi="Verdana" w:cs="Arial"/>
          <w:kern w:val="0"/>
          <w:sz w:val="22"/>
        </w:rPr>
      </w:pPr>
      <w:r w:rsidRPr="00390655">
        <w:rPr>
          <w:rFonts w:ascii="Verdana" w:eastAsia="Times-Roman" w:hAnsi="Verdana" w:cs="Arial"/>
          <w:kern w:val="0"/>
          <w:sz w:val="22"/>
        </w:rPr>
        <w:t xml:space="preserve">4. If, after reasonable efforts, delivery cannot be </w:t>
      </w:r>
      <w:proofErr w:type="gramStart"/>
      <w:r w:rsidRPr="00390655">
        <w:rPr>
          <w:rFonts w:ascii="Verdana" w:eastAsia="Times-Roman" w:hAnsi="Verdana" w:cs="Arial"/>
          <w:kern w:val="0"/>
          <w:sz w:val="22"/>
        </w:rPr>
        <w:t>effected</w:t>
      </w:r>
      <w:proofErr w:type="gramEnd"/>
      <w:r w:rsidRPr="00390655">
        <w:rPr>
          <w:rFonts w:ascii="Verdana" w:eastAsia="Times-Roman" w:hAnsi="Verdana" w:cs="Arial"/>
          <w:kern w:val="0"/>
          <w:sz w:val="22"/>
        </w:rPr>
        <w:t xml:space="preserve"> in</w:t>
      </w:r>
      <w:r w:rsidR="00A3216D" w:rsidRPr="00390655">
        <w:rPr>
          <w:rFonts w:ascii="Verdana" w:eastAsia="Times-Roman" w:hAnsi="Verdana" w:cs="Arial"/>
          <w:kern w:val="0"/>
          <w:sz w:val="22"/>
        </w:rPr>
        <w:t xml:space="preserve"> </w:t>
      </w:r>
      <w:r w:rsidR="0011717C" w:rsidRPr="00390655">
        <w:rPr>
          <w:rFonts w:ascii="Verdana" w:eastAsia="Times-Roman" w:hAnsi="Verdana" w:cs="Arial"/>
          <w:kern w:val="0"/>
          <w:sz w:val="22"/>
        </w:rPr>
        <w:t>a</w:t>
      </w:r>
      <w:r w:rsidRPr="00390655">
        <w:rPr>
          <w:rFonts w:ascii="Verdana" w:eastAsia="Times-Roman" w:hAnsi="Verdana" w:cs="Arial"/>
          <w:kern w:val="0"/>
          <w:sz w:val="22"/>
        </w:rPr>
        <w:t>ccordance</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with paragraphs 2 or 3, a notice is deemed to have</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been received if it is sent to the addressee’s last-known place</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 xml:space="preserve">of business, habitual residence or mailing </w:t>
      </w:r>
      <w:r w:rsidRPr="00390655">
        <w:rPr>
          <w:rFonts w:ascii="Verdana" w:eastAsia="Times-Roman" w:hAnsi="Verdana" w:cs="Arial"/>
          <w:kern w:val="0"/>
          <w:sz w:val="22"/>
        </w:rPr>
        <w:lastRenderedPageBreak/>
        <w:t>address by registered</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letter</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or any other means that provides a record of delivery or of</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attempted delivery.</w:t>
      </w:r>
    </w:p>
    <w:p w14:paraId="5E37BBBF" w14:textId="454C759D" w:rsidR="005A1FD8" w:rsidRPr="00390655" w:rsidRDefault="005A1FD8" w:rsidP="007C0D50">
      <w:pPr>
        <w:autoSpaceDE w:val="0"/>
        <w:autoSpaceDN w:val="0"/>
        <w:adjustRightInd w:val="0"/>
        <w:snapToGrid w:val="0"/>
        <w:spacing w:afterLines="50" w:after="180"/>
        <w:ind w:left="293" w:hangingChars="133" w:hanging="293"/>
        <w:rPr>
          <w:rFonts w:ascii="Verdana" w:eastAsia="Times-Roman" w:hAnsi="Verdana" w:cs="Arial"/>
          <w:kern w:val="0"/>
          <w:sz w:val="22"/>
        </w:rPr>
      </w:pPr>
      <w:r w:rsidRPr="00390655">
        <w:rPr>
          <w:rFonts w:ascii="Verdana" w:eastAsia="Times-Roman" w:hAnsi="Verdana" w:cs="Arial"/>
          <w:kern w:val="0"/>
          <w:sz w:val="22"/>
        </w:rPr>
        <w:t>5. A notice shall be deemed to have been received on the day it is</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delivered in accordance with paragraphs 2, 3 or 4, or attempted</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to</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be delivered in accordance with paragraph 4. A notice transmitted</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by electronic means is deemed to have been received on the day</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it is sent, except that a notice of arbitration so transmitted is only</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deemed to have been received on the day when it reaches the</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addressee’s</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electronic address.</w:t>
      </w:r>
    </w:p>
    <w:p w14:paraId="50870E8D" w14:textId="711623F0" w:rsidR="005A1FD8" w:rsidRPr="00390655" w:rsidRDefault="005A1FD8" w:rsidP="007C0D50">
      <w:pPr>
        <w:autoSpaceDE w:val="0"/>
        <w:autoSpaceDN w:val="0"/>
        <w:adjustRightInd w:val="0"/>
        <w:snapToGrid w:val="0"/>
        <w:spacing w:afterLines="50" w:after="180"/>
        <w:ind w:left="293" w:hangingChars="133" w:hanging="293"/>
        <w:rPr>
          <w:rFonts w:ascii="Verdana" w:eastAsia="Times-Roman" w:hAnsi="Verdana" w:cs="Arial"/>
          <w:kern w:val="0"/>
          <w:sz w:val="22"/>
        </w:rPr>
      </w:pPr>
      <w:r w:rsidRPr="00390655">
        <w:rPr>
          <w:rFonts w:ascii="Verdana" w:eastAsia="Times-Roman" w:hAnsi="Verdana" w:cs="Arial"/>
          <w:kern w:val="0"/>
          <w:sz w:val="22"/>
        </w:rPr>
        <w:t>6. For the purpose of calculating a period of time under these</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Rules, such period shall begin to run on the day following the</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day when a notice is received. If the last day of such period is</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an official holiday or a non-business day at the residence or</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place of business of the addressee, the period is extended until</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the first business day which follows. Official holidays or non</w:t>
      </w:r>
      <w:r w:rsidR="0011717C" w:rsidRPr="00390655">
        <w:rPr>
          <w:rFonts w:ascii="Verdana" w:eastAsia="Times-Roman" w:hAnsi="Verdana" w:cs="Arial"/>
          <w:kern w:val="0"/>
          <w:sz w:val="22"/>
        </w:rPr>
        <w:t>-</w:t>
      </w:r>
      <w:r w:rsidRPr="00390655">
        <w:rPr>
          <w:rFonts w:ascii="Verdana" w:eastAsia="Times-Roman" w:hAnsi="Verdana" w:cs="Arial"/>
          <w:kern w:val="0"/>
          <w:sz w:val="22"/>
        </w:rPr>
        <w:t>business</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days occurring during the running of the period of time</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are included</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in calculating the period.</w:t>
      </w:r>
    </w:p>
    <w:p w14:paraId="2C335964" w14:textId="77777777" w:rsidR="00A3216D" w:rsidRPr="00390655" w:rsidRDefault="00A3216D" w:rsidP="0057790E">
      <w:pPr>
        <w:autoSpaceDE w:val="0"/>
        <w:autoSpaceDN w:val="0"/>
        <w:adjustRightInd w:val="0"/>
        <w:snapToGrid w:val="0"/>
        <w:spacing w:afterLines="50" w:after="180"/>
        <w:rPr>
          <w:rFonts w:ascii="Verdana" w:eastAsia="Times-BoldItalic" w:hAnsi="Verdana" w:cs="Arial"/>
          <w:b/>
          <w:bCs/>
          <w:i/>
          <w:iCs/>
          <w:kern w:val="0"/>
          <w:sz w:val="22"/>
        </w:rPr>
      </w:pPr>
    </w:p>
    <w:p w14:paraId="6846152E"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Notice of arbitration</w:t>
      </w:r>
    </w:p>
    <w:p w14:paraId="63A77D5F"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3</w:t>
      </w:r>
    </w:p>
    <w:p w14:paraId="3B065E5E" w14:textId="5F88B2D0" w:rsidR="005A1FD8" w:rsidRPr="00390655" w:rsidRDefault="005A1FD8" w:rsidP="0057790E">
      <w:pPr>
        <w:autoSpaceDE w:val="0"/>
        <w:autoSpaceDN w:val="0"/>
        <w:adjustRightInd w:val="0"/>
        <w:snapToGrid w:val="0"/>
        <w:spacing w:afterLines="50" w:after="180"/>
        <w:ind w:left="332" w:hangingChars="151" w:hanging="332"/>
        <w:rPr>
          <w:rFonts w:ascii="Verdana" w:eastAsia="Times-Roman" w:hAnsi="Verdana" w:cs="Arial"/>
          <w:kern w:val="0"/>
          <w:sz w:val="22"/>
        </w:rPr>
      </w:pPr>
      <w:r w:rsidRPr="00390655">
        <w:rPr>
          <w:rFonts w:ascii="Verdana" w:eastAsia="Times-Roman" w:hAnsi="Verdana" w:cs="Arial"/>
          <w:kern w:val="0"/>
          <w:sz w:val="22"/>
        </w:rPr>
        <w:t>1. The party or parties initiating recourse to arbitration</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(hereinafter</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called the “claimant”) shall communicate to the</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other</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party or parties (hereinafter called the “respondent”) a</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notice</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of arbitration.</w:t>
      </w:r>
    </w:p>
    <w:p w14:paraId="7A9C80F1" w14:textId="7F079A27" w:rsidR="00A3216D" w:rsidRPr="00390655" w:rsidRDefault="005A1FD8" w:rsidP="0057790E">
      <w:pPr>
        <w:autoSpaceDE w:val="0"/>
        <w:autoSpaceDN w:val="0"/>
        <w:adjustRightInd w:val="0"/>
        <w:snapToGrid w:val="0"/>
        <w:spacing w:afterLines="50" w:after="180"/>
        <w:ind w:left="332" w:hangingChars="151" w:hanging="332"/>
        <w:rPr>
          <w:rFonts w:ascii="Verdana" w:eastAsia="Times-Roman" w:hAnsi="Verdana" w:cs="Arial"/>
          <w:kern w:val="0"/>
          <w:sz w:val="22"/>
        </w:rPr>
      </w:pPr>
      <w:r w:rsidRPr="00390655">
        <w:rPr>
          <w:rFonts w:ascii="Verdana" w:eastAsia="Times-Roman" w:hAnsi="Verdana" w:cs="Arial"/>
          <w:kern w:val="0"/>
          <w:sz w:val="22"/>
        </w:rPr>
        <w:t>2. Arbitral proceedings shall be deemed to commence on the date</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on which the notice of arbitration is received by the respondent.</w:t>
      </w:r>
      <w:r w:rsidR="00A3216D" w:rsidRPr="00390655">
        <w:rPr>
          <w:rFonts w:ascii="Verdana" w:eastAsia="Times-Roman" w:hAnsi="Verdana" w:cs="Arial"/>
          <w:kern w:val="0"/>
          <w:sz w:val="22"/>
        </w:rPr>
        <w:t xml:space="preserve"> </w:t>
      </w:r>
    </w:p>
    <w:p w14:paraId="1488B31E" w14:textId="610B8673" w:rsidR="005A1FD8" w:rsidRPr="00390655" w:rsidRDefault="005A1FD8" w:rsidP="0057790E">
      <w:pPr>
        <w:snapToGrid w:val="0"/>
        <w:spacing w:afterLines="50" w:after="180"/>
        <w:rPr>
          <w:rFonts w:ascii="Verdana" w:eastAsia="Times-Roman" w:hAnsi="Verdana" w:cs="Arial"/>
          <w:kern w:val="0"/>
          <w:sz w:val="22"/>
        </w:rPr>
      </w:pPr>
      <w:r w:rsidRPr="00390655">
        <w:rPr>
          <w:rFonts w:ascii="Verdana" w:eastAsia="Times-Roman" w:hAnsi="Verdana" w:cs="Arial"/>
          <w:kern w:val="0"/>
          <w:sz w:val="22"/>
        </w:rPr>
        <w:t>3. The notice of arbitration shall include the following:</w:t>
      </w:r>
    </w:p>
    <w:p w14:paraId="5B4C3600" w14:textId="77777777" w:rsidR="005A1FD8" w:rsidRPr="00390655" w:rsidRDefault="005A1FD8" w:rsidP="0057790E">
      <w:pPr>
        <w:autoSpaceDE w:val="0"/>
        <w:autoSpaceDN w:val="0"/>
        <w:adjustRightInd w:val="0"/>
        <w:snapToGrid w:val="0"/>
        <w:spacing w:afterLines="50" w:after="180"/>
        <w:ind w:leftChars="135" w:left="283"/>
        <w:rPr>
          <w:rFonts w:ascii="Verdana" w:eastAsia="Times-Roman" w:hAnsi="Verdana" w:cs="Arial"/>
          <w:kern w:val="0"/>
          <w:sz w:val="22"/>
        </w:rPr>
      </w:pPr>
      <w:r w:rsidRPr="00390655">
        <w:rPr>
          <w:rFonts w:ascii="Verdana" w:eastAsia="Times-Italic" w:hAnsi="Verdana" w:cs="Arial"/>
          <w:iCs/>
          <w:kern w:val="0"/>
          <w:sz w:val="22"/>
        </w:rPr>
        <w:t xml:space="preserve">(a) </w:t>
      </w:r>
      <w:r w:rsidRPr="00390655">
        <w:rPr>
          <w:rFonts w:ascii="Verdana" w:eastAsia="Times-Roman" w:hAnsi="Verdana" w:cs="Arial"/>
          <w:kern w:val="0"/>
          <w:sz w:val="22"/>
        </w:rPr>
        <w:t>A demand that the dispute be referred to arbitration;</w:t>
      </w:r>
    </w:p>
    <w:p w14:paraId="15C08F5F" w14:textId="77777777" w:rsidR="005A1FD8" w:rsidRPr="00390655" w:rsidRDefault="005A1FD8" w:rsidP="0057790E">
      <w:pPr>
        <w:autoSpaceDE w:val="0"/>
        <w:autoSpaceDN w:val="0"/>
        <w:adjustRightInd w:val="0"/>
        <w:snapToGrid w:val="0"/>
        <w:spacing w:afterLines="50" w:after="180"/>
        <w:ind w:leftChars="135" w:left="283"/>
        <w:rPr>
          <w:rFonts w:ascii="Verdana" w:eastAsia="Times-Roman" w:hAnsi="Verdana" w:cs="Arial"/>
          <w:kern w:val="0"/>
          <w:sz w:val="22"/>
        </w:rPr>
      </w:pPr>
      <w:r w:rsidRPr="00390655">
        <w:rPr>
          <w:rFonts w:ascii="Verdana" w:eastAsia="Times-Italic" w:hAnsi="Verdana" w:cs="Arial"/>
          <w:iCs/>
          <w:kern w:val="0"/>
          <w:sz w:val="22"/>
        </w:rPr>
        <w:t xml:space="preserve">(b) </w:t>
      </w:r>
      <w:r w:rsidRPr="00390655">
        <w:rPr>
          <w:rFonts w:ascii="Verdana" w:eastAsia="Times-Roman" w:hAnsi="Verdana" w:cs="Arial"/>
          <w:kern w:val="0"/>
          <w:sz w:val="22"/>
        </w:rPr>
        <w:t>The names and contact details of the parties;</w:t>
      </w:r>
    </w:p>
    <w:p w14:paraId="1748DC2C" w14:textId="77777777" w:rsidR="005A1FD8" w:rsidRPr="00390655" w:rsidRDefault="005A1FD8" w:rsidP="0057790E">
      <w:pPr>
        <w:autoSpaceDE w:val="0"/>
        <w:autoSpaceDN w:val="0"/>
        <w:adjustRightInd w:val="0"/>
        <w:snapToGrid w:val="0"/>
        <w:spacing w:afterLines="50" w:after="180"/>
        <w:ind w:leftChars="135" w:left="283"/>
        <w:rPr>
          <w:rFonts w:ascii="Verdana" w:eastAsia="Times-Roman" w:hAnsi="Verdana" w:cs="Arial"/>
          <w:kern w:val="0"/>
          <w:sz w:val="22"/>
        </w:rPr>
      </w:pPr>
      <w:r w:rsidRPr="00390655">
        <w:rPr>
          <w:rFonts w:ascii="Verdana" w:eastAsia="Times-Italic" w:hAnsi="Verdana" w:cs="Arial"/>
          <w:iCs/>
          <w:kern w:val="0"/>
          <w:sz w:val="22"/>
        </w:rPr>
        <w:t xml:space="preserve">(c) </w:t>
      </w:r>
      <w:r w:rsidRPr="00390655">
        <w:rPr>
          <w:rFonts w:ascii="Verdana" w:eastAsia="Times-Roman" w:hAnsi="Verdana" w:cs="Arial"/>
          <w:kern w:val="0"/>
          <w:sz w:val="22"/>
        </w:rPr>
        <w:t>Identification of the arbitration agreement that is invoked;</w:t>
      </w:r>
    </w:p>
    <w:p w14:paraId="3B241CBF" w14:textId="7C309AF7" w:rsidR="005A1FD8" w:rsidRPr="00390655" w:rsidRDefault="005A1FD8" w:rsidP="0057790E">
      <w:pPr>
        <w:autoSpaceDE w:val="0"/>
        <w:autoSpaceDN w:val="0"/>
        <w:adjustRightInd w:val="0"/>
        <w:snapToGrid w:val="0"/>
        <w:spacing w:afterLines="50" w:after="180"/>
        <w:ind w:leftChars="135" w:left="692" w:hangingChars="186" w:hanging="409"/>
        <w:rPr>
          <w:rFonts w:ascii="Verdana" w:eastAsia="Times-Roman" w:hAnsi="Verdana" w:cs="Arial"/>
          <w:kern w:val="0"/>
          <w:sz w:val="22"/>
        </w:rPr>
      </w:pPr>
      <w:r w:rsidRPr="00390655">
        <w:rPr>
          <w:rFonts w:ascii="Verdana" w:eastAsia="Times-Italic" w:hAnsi="Verdana" w:cs="Arial"/>
          <w:iCs/>
          <w:kern w:val="0"/>
          <w:sz w:val="22"/>
        </w:rPr>
        <w:t xml:space="preserve">(d) </w:t>
      </w:r>
      <w:r w:rsidRPr="00390655">
        <w:rPr>
          <w:rFonts w:ascii="Verdana" w:eastAsia="Times-Roman" w:hAnsi="Verdana" w:cs="Arial"/>
          <w:kern w:val="0"/>
          <w:sz w:val="22"/>
        </w:rPr>
        <w:t>Identification of any contract or other legal instrument</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out of or in relation to which the dispute arises or,</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in the absence of such contract or instrument, a brief</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description</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of the relevant relationship;</w:t>
      </w:r>
    </w:p>
    <w:p w14:paraId="1956DF75" w14:textId="3454AF38" w:rsidR="005A1FD8" w:rsidRPr="00390655" w:rsidRDefault="005A1FD8" w:rsidP="0057790E">
      <w:pPr>
        <w:autoSpaceDE w:val="0"/>
        <w:autoSpaceDN w:val="0"/>
        <w:adjustRightInd w:val="0"/>
        <w:snapToGrid w:val="0"/>
        <w:spacing w:afterLines="50" w:after="180"/>
        <w:ind w:leftChars="135" w:left="705" w:hangingChars="192" w:hanging="422"/>
        <w:rPr>
          <w:rFonts w:ascii="Verdana" w:eastAsia="Times-Roman" w:hAnsi="Verdana" w:cs="Arial"/>
          <w:kern w:val="0"/>
          <w:sz w:val="22"/>
        </w:rPr>
      </w:pPr>
      <w:r w:rsidRPr="00390655">
        <w:rPr>
          <w:rFonts w:ascii="Verdana" w:eastAsia="Times-Italic" w:hAnsi="Verdana" w:cs="Arial"/>
          <w:iCs/>
          <w:kern w:val="0"/>
          <w:sz w:val="22"/>
        </w:rPr>
        <w:t xml:space="preserve">(e) </w:t>
      </w:r>
      <w:r w:rsidRPr="00390655">
        <w:rPr>
          <w:rFonts w:ascii="Verdana" w:eastAsia="Times-Roman" w:hAnsi="Verdana" w:cs="Arial"/>
          <w:kern w:val="0"/>
          <w:sz w:val="22"/>
        </w:rPr>
        <w:t>A brief description of the claim and an indication of the</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amount involved, if any;</w:t>
      </w:r>
    </w:p>
    <w:p w14:paraId="34C74A5F" w14:textId="77777777" w:rsidR="005A1FD8" w:rsidRPr="00390655" w:rsidRDefault="005A1FD8" w:rsidP="0057790E">
      <w:pPr>
        <w:autoSpaceDE w:val="0"/>
        <w:autoSpaceDN w:val="0"/>
        <w:adjustRightInd w:val="0"/>
        <w:snapToGrid w:val="0"/>
        <w:spacing w:afterLines="50" w:after="180"/>
        <w:ind w:leftChars="135" w:left="705" w:hangingChars="192" w:hanging="422"/>
        <w:rPr>
          <w:rFonts w:ascii="Verdana" w:eastAsia="Times-Roman" w:hAnsi="Verdana" w:cs="Arial"/>
          <w:kern w:val="0"/>
          <w:sz w:val="22"/>
        </w:rPr>
      </w:pPr>
      <w:r w:rsidRPr="00390655">
        <w:rPr>
          <w:rFonts w:ascii="Verdana" w:eastAsia="Times-Italic" w:hAnsi="Verdana" w:cs="Arial"/>
          <w:iCs/>
          <w:kern w:val="0"/>
          <w:sz w:val="22"/>
        </w:rPr>
        <w:t xml:space="preserve">(f) </w:t>
      </w:r>
      <w:r w:rsidRPr="00390655">
        <w:rPr>
          <w:rFonts w:ascii="Verdana" w:eastAsia="Times-Roman" w:hAnsi="Verdana" w:cs="Arial"/>
          <w:kern w:val="0"/>
          <w:sz w:val="22"/>
        </w:rPr>
        <w:t>The relief or remedy sought;</w:t>
      </w:r>
    </w:p>
    <w:p w14:paraId="29762D53" w14:textId="69775193" w:rsidR="005A1FD8" w:rsidRPr="00390655" w:rsidRDefault="005A1FD8" w:rsidP="0057790E">
      <w:pPr>
        <w:autoSpaceDE w:val="0"/>
        <w:autoSpaceDN w:val="0"/>
        <w:adjustRightInd w:val="0"/>
        <w:snapToGrid w:val="0"/>
        <w:spacing w:afterLines="50" w:after="180"/>
        <w:ind w:leftChars="135" w:left="705" w:hangingChars="192" w:hanging="422"/>
        <w:rPr>
          <w:rFonts w:ascii="Verdana" w:eastAsia="Times-Roman" w:hAnsi="Verdana" w:cs="Arial"/>
          <w:kern w:val="0"/>
          <w:sz w:val="22"/>
        </w:rPr>
      </w:pPr>
      <w:r w:rsidRPr="00390655">
        <w:rPr>
          <w:rFonts w:ascii="Verdana" w:eastAsia="Times-Italic" w:hAnsi="Verdana" w:cs="Arial"/>
          <w:iCs/>
          <w:kern w:val="0"/>
          <w:sz w:val="22"/>
        </w:rPr>
        <w:t xml:space="preserve">(g) </w:t>
      </w:r>
      <w:r w:rsidRPr="00390655">
        <w:rPr>
          <w:rFonts w:ascii="Verdana" w:eastAsia="Times-Roman" w:hAnsi="Verdana" w:cs="Arial"/>
          <w:kern w:val="0"/>
          <w:sz w:val="22"/>
        </w:rPr>
        <w:t>A proposal as to the number of arbitrators, language and</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place of arbitration, if the parties have not previously</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agreed thereon.</w:t>
      </w:r>
    </w:p>
    <w:p w14:paraId="35B596B4" w14:textId="77777777" w:rsidR="005A1FD8" w:rsidRPr="00390655" w:rsidRDefault="005A1FD8" w:rsidP="0057790E">
      <w:pPr>
        <w:autoSpaceDE w:val="0"/>
        <w:autoSpaceDN w:val="0"/>
        <w:adjustRightInd w:val="0"/>
        <w:snapToGrid w:val="0"/>
        <w:spacing w:afterLines="50" w:after="180"/>
        <w:rPr>
          <w:rFonts w:ascii="Verdana" w:eastAsia="Times-Roman" w:hAnsi="Verdana" w:cs="Arial"/>
          <w:kern w:val="0"/>
          <w:sz w:val="22"/>
        </w:rPr>
      </w:pPr>
      <w:r w:rsidRPr="00390655">
        <w:rPr>
          <w:rFonts w:ascii="Verdana" w:eastAsia="Times-Roman" w:hAnsi="Verdana" w:cs="Arial"/>
          <w:kern w:val="0"/>
          <w:sz w:val="22"/>
        </w:rPr>
        <w:t>4. The notice of arbitration may also include:</w:t>
      </w:r>
    </w:p>
    <w:p w14:paraId="6C86794E" w14:textId="2F2A1BD2" w:rsidR="005A1FD8" w:rsidRPr="00390655" w:rsidRDefault="005A1FD8" w:rsidP="0057790E">
      <w:pPr>
        <w:autoSpaceDE w:val="0"/>
        <w:autoSpaceDN w:val="0"/>
        <w:adjustRightInd w:val="0"/>
        <w:snapToGrid w:val="0"/>
        <w:spacing w:afterLines="50" w:after="180"/>
        <w:ind w:leftChars="135" w:left="672" w:hangingChars="177" w:hanging="389"/>
        <w:rPr>
          <w:rFonts w:ascii="Verdana" w:eastAsia="Times-Roman" w:hAnsi="Verdana" w:cs="Arial"/>
          <w:kern w:val="0"/>
          <w:sz w:val="22"/>
        </w:rPr>
      </w:pPr>
      <w:r w:rsidRPr="00390655">
        <w:rPr>
          <w:rFonts w:ascii="Verdana" w:eastAsia="Times-Italic" w:hAnsi="Verdana" w:cs="Arial"/>
          <w:iCs/>
          <w:kern w:val="0"/>
          <w:sz w:val="22"/>
        </w:rPr>
        <w:t xml:space="preserve">(a) </w:t>
      </w:r>
      <w:r w:rsidRPr="00390655">
        <w:rPr>
          <w:rFonts w:ascii="Verdana" w:eastAsia="Times-Roman" w:hAnsi="Verdana" w:cs="Arial"/>
          <w:kern w:val="0"/>
          <w:sz w:val="22"/>
        </w:rPr>
        <w:t>A proposal for the designation of an appointing</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authority</w:t>
      </w:r>
      <w:r w:rsidR="00295996" w:rsidRPr="00390655">
        <w:rPr>
          <w:rFonts w:ascii="Verdana" w:eastAsia="Times-Roman" w:hAnsi="Verdana" w:cs="Arial"/>
          <w:kern w:val="0"/>
          <w:sz w:val="22"/>
        </w:rPr>
        <w:t xml:space="preserve"> </w:t>
      </w:r>
      <w:r w:rsidRPr="00390655">
        <w:rPr>
          <w:rFonts w:ascii="Verdana" w:eastAsia="Times-Roman" w:hAnsi="Verdana" w:cs="Arial"/>
          <w:kern w:val="0"/>
          <w:sz w:val="22"/>
        </w:rPr>
        <w:t>referred to in article 6, paragraph 1;</w:t>
      </w:r>
    </w:p>
    <w:p w14:paraId="3BAC19AA" w14:textId="6F938691" w:rsidR="005A1FD8" w:rsidRPr="00390655" w:rsidRDefault="005A1FD8" w:rsidP="0057790E">
      <w:pPr>
        <w:autoSpaceDE w:val="0"/>
        <w:autoSpaceDN w:val="0"/>
        <w:adjustRightInd w:val="0"/>
        <w:snapToGrid w:val="0"/>
        <w:spacing w:afterLines="50" w:after="180"/>
        <w:ind w:leftChars="135" w:left="672" w:hangingChars="177" w:hanging="389"/>
        <w:rPr>
          <w:rFonts w:ascii="Verdana" w:eastAsia="Times-Roman" w:hAnsi="Verdana" w:cs="Arial"/>
          <w:kern w:val="0"/>
          <w:sz w:val="22"/>
        </w:rPr>
      </w:pPr>
      <w:r w:rsidRPr="00390655">
        <w:rPr>
          <w:rFonts w:ascii="Verdana" w:eastAsia="Times-Italic" w:hAnsi="Verdana" w:cs="Arial"/>
          <w:iCs/>
          <w:kern w:val="0"/>
          <w:sz w:val="22"/>
        </w:rPr>
        <w:lastRenderedPageBreak/>
        <w:t xml:space="preserve">(b) </w:t>
      </w:r>
      <w:r w:rsidRPr="00390655">
        <w:rPr>
          <w:rFonts w:ascii="Verdana" w:eastAsia="Times-Roman" w:hAnsi="Verdana" w:cs="Arial"/>
          <w:kern w:val="0"/>
          <w:sz w:val="22"/>
        </w:rPr>
        <w:t>A proposal for the appointment of a sole arbitrator</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referred</w:t>
      </w:r>
      <w:r w:rsidR="00295996" w:rsidRPr="00390655">
        <w:rPr>
          <w:rFonts w:ascii="Verdana" w:eastAsia="Times-Roman" w:hAnsi="Verdana" w:cs="Arial"/>
          <w:kern w:val="0"/>
          <w:sz w:val="22"/>
        </w:rPr>
        <w:t xml:space="preserve"> </w:t>
      </w:r>
      <w:r w:rsidRPr="00390655">
        <w:rPr>
          <w:rFonts w:ascii="Verdana" w:eastAsia="Times-Roman" w:hAnsi="Verdana" w:cs="Arial"/>
          <w:kern w:val="0"/>
          <w:sz w:val="22"/>
        </w:rPr>
        <w:t>to in article 8, paragraph 1;</w:t>
      </w:r>
    </w:p>
    <w:p w14:paraId="392A196B" w14:textId="632B91D5" w:rsidR="005A1FD8" w:rsidRPr="00390655" w:rsidRDefault="005A1FD8" w:rsidP="0057790E">
      <w:pPr>
        <w:autoSpaceDE w:val="0"/>
        <w:autoSpaceDN w:val="0"/>
        <w:adjustRightInd w:val="0"/>
        <w:snapToGrid w:val="0"/>
        <w:spacing w:afterLines="50" w:after="180"/>
        <w:ind w:leftChars="135" w:left="672" w:hangingChars="177" w:hanging="389"/>
        <w:rPr>
          <w:rFonts w:ascii="Verdana" w:eastAsia="Times-Roman" w:hAnsi="Verdana" w:cs="Arial"/>
          <w:kern w:val="0"/>
          <w:sz w:val="22"/>
        </w:rPr>
      </w:pPr>
      <w:r w:rsidRPr="00390655">
        <w:rPr>
          <w:rFonts w:ascii="Verdana" w:eastAsia="Times-Italic" w:hAnsi="Verdana" w:cs="Arial"/>
          <w:iCs/>
          <w:kern w:val="0"/>
          <w:sz w:val="22"/>
        </w:rPr>
        <w:t xml:space="preserve">(c) </w:t>
      </w:r>
      <w:r w:rsidRPr="00390655">
        <w:rPr>
          <w:rFonts w:ascii="Verdana" w:eastAsia="Times-Roman" w:hAnsi="Verdana" w:cs="Arial"/>
          <w:kern w:val="0"/>
          <w:sz w:val="22"/>
        </w:rPr>
        <w:t>Notification of the appointment of an arbitrator referred</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to in article 9 or 10.</w:t>
      </w:r>
    </w:p>
    <w:p w14:paraId="31CA4717" w14:textId="5049AC2A" w:rsidR="005A1FD8" w:rsidRPr="00390655" w:rsidRDefault="005A1FD8" w:rsidP="0057790E">
      <w:pPr>
        <w:autoSpaceDE w:val="0"/>
        <w:autoSpaceDN w:val="0"/>
        <w:adjustRightInd w:val="0"/>
        <w:snapToGrid w:val="0"/>
        <w:spacing w:afterLines="50" w:after="180"/>
        <w:ind w:left="282" w:hangingChars="128" w:hanging="282"/>
        <w:rPr>
          <w:rFonts w:ascii="Verdana" w:eastAsia="Times-Roman" w:hAnsi="Verdana" w:cs="Arial"/>
          <w:kern w:val="0"/>
          <w:sz w:val="22"/>
        </w:rPr>
      </w:pPr>
      <w:r w:rsidRPr="00390655">
        <w:rPr>
          <w:rFonts w:ascii="Verdana" w:eastAsia="Times-Roman" w:hAnsi="Verdana" w:cs="Arial"/>
          <w:kern w:val="0"/>
          <w:sz w:val="22"/>
        </w:rPr>
        <w:t>5. The constitution of the arbitral tribunal shall not be hindered</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by any controversy with respect to the sufficiency of the notice of</w:t>
      </w:r>
      <w:r w:rsidR="00A3216D" w:rsidRPr="00390655">
        <w:rPr>
          <w:rFonts w:ascii="Verdana" w:eastAsia="Times-Roman" w:hAnsi="Verdana" w:cs="Arial"/>
          <w:kern w:val="0"/>
          <w:sz w:val="22"/>
        </w:rPr>
        <w:t xml:space="preserve"> </w:t>
      </w:r>
      <w:r w:rsidRPr="00390655">
        <w:rPr>
          <w:rFonts w:ascii="Verdana" w:eastAsia="Times-Roman" w:hAnsi="Verdana" w:cs="Arial"/>
          <w:kern w:val="0"/>
          <w:sz w:val="22"/>
        </w:rPr>
        <w:t>arbitration, which shall be finally resolved by the arbitral tribunal.</w:t>
      </w:r>
    </w:p>
    <w:p w14:paraId="355EB51B" w14:textId="77777777" w:rsidR="00A3216D" w:rsidRPr="00390655" w:rsidRDefault="00A3216D" w:rsidP="0057790E">
      <w:pPr>
        <w:autoSpaceDE w:val="0"/>
        <w:autoSpaceDN w:val="0"/>
        <w:adjustRightInd w:val="0"/>
        <w:snapToGrid w:val="0"/>
        <w:spacing w:afterLines="50" w:after="180"/>
        <w:rPr>
          <w:rFonts w:ascii="Verdana" w:eastAsia="Times-BoldItalic" w:hAnsi="Verdana" w:cs="Arial"/>
          <w:b/>
          <w:bCs/>
          <w:i/>
          <w:iCs/>
          <w:kern w:val="0"/>
          <w:sz w:val="22"/>
        </w:rPr>
      </w:pPr>
    </w:p>
    <w:p w14:paraId="38161DA4"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Response to the notice of arbitration</w:t>
      </w:r>
    </w:p>
    <w:p w14:paraId="437BDFB7"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4</w:t>
      </w:r>
    </w:p>
    <w:p w14:paraId="36FAB641" w14:textId="77007199" w:rsidR="005A1FD8" w:rsidRPr="00390655" w:rsidRDefault="005A1FD8" w:rsidP="007C0D50">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1. Within 30 days of the receipt of the notice of arbitration, the</w:t>
      </w:r>
      <w:r w:rsidR="002100D6" w:rsidRPr="00390655">
        <w:rPr>
          <w:rFonts w:ascii="Verdana" w:eastAsia="Times-Roman" w:hAnsi="Verdana" w:cs="Arial"/>
          <w:kern w:val="0"/>
          <w:sz w:val="22"/>
        </w:rPr>
        <w:t xml:space="preserve"> </w:t>
      </w:r>
      <w:r w:rsidRPr="00390655">
        <w:rPr>
          <w:rFonts w:ascii="Verdana" w:eastAsia="Times-Roman" w:hAnsi="Verdana" w:cs="Arial"/>
          <w:kern w:val="0"/>
          <w:sz w:val="22"/>
        </w:rPr>
        <w:t>respondent shall communicate to the claimant a response to the</w:t>
      </w:r>
      <w:r w:rsidR="002100D6" w:rsidRPr="00390655">
        <w:rPr>
          <w:rFonts w:ascii="Verdana" w:eastAsia="Times-Roman" w:hAnsi="Verdana" w:cs="Arial"/>
          <w:kern w:val="0"/>
          <w:sz w:val="22"/>
        </w:rPr>
        <w:t xml:space="preserve"> </w:t>
      </w:r>
      <w:r w:rsidRPr="00390655">
        <w:rPr>
          <w:rFonts w:ascii="Verdana" w:eastAsia="Times-Roman" w:hAnsi="Verdana" w:cs="Arial"/>
          <w:kern w:val="0"/>
          <w:sz w:val="22"/>
        </w:rPr>
        <w:t>notice of arbitration, which shall include:</w:t>
      </w:r>
    </w:p>
    <w:p w14:paraId="4B2EB740" w14:textId="77777777" w:rsidR="005A1FD8" w:rsidRPr="00390655" w:rsidRDefault="005A1FD8" w:rsidP="0057790E">
      <w:pPr>
        <w:autoSpaceDE w:val="0"/>
        <w:autoSpaceDN w:val="0"/>
        <w:adjustRightInd w:val="0"/>
        <w:snapToGrid w:val="0"/>
        <w:spacing w:afterLines="50" w:after="180"/>
        <w:ind w:leftChars="160" w:left="336"/>
        <w:rPr>
          <w:rFonts w:ascii="Verdana" w:eastAsia="Times-Roman" w:hAnsi="Verdana" w:cs="Arial"/>
          <w:kern w:val="0"/>
          <w:sz w:val="22"/>
        </w:rPr>
      </w:pPr>
      <w:r w:rsidRPr="00390655">
        <w:rPr>
          <w:rFonts w:ascii="Verdana" w:eastAsia="Times-Italic" w:hAnsi="Verdana" w:cs="Arial"/>
          <w:iCs/>
          <w:kern w:val="0"/>
          <w:sz w:val="22"/>
        </w:rPr>
        <w:t xml:space="preserve">(a) </w:t>
      </w:r>
      <w:r w:rsidRPr="00390655">
        <w:rPr>
          <w:rFonts w:ascii="Verdana" w:eastAsia="Times-Roman" w:hAnsi="Verdana" w:cs="Arial"/>
          <w:kern w:val="0"/>
          <w:sz w:val="22"/>
        </w:rPr>
        <w:t>The name and contact details of each respondent;</w:t>
      </w:r>
    </w:p>
    <w:p w14:paraId="559D9654" w14:textId="08D71ABD" w:rsidR="005A1FD8" w:rsidRPr="00390655" w:rsidRDefault="005A1FD8" w:rsidP="0057790E">
      <w:pPr>
        <w:autoSpaceDE w:val="0"/>
        <w:autoSpaceDN w:val="0"/>
        <w:adjustRightInd w:val="0"/>
        <w:snapToGrid w:val="0"/>
        <w:spacing w:afterLines="50" w:after="180"/>
        <w:ind w:leftChars="160" w:left="725" w:hangingChars="177" w:hanging="389"/>
        <w:rPr>
          <w:rFonts w:ascii="Verdana" w:eastAsia="Times-Roman" w:hAnsi="Verdana" w:cs="Arial"/>
          <w:kern w:val="0"/>
          <w:sz w:val="22"/>
        </w:rPr>
      </w:pPr>
      <w:r w:rsidRPr="00390655">
        <w:rPr>
          <w:rFonts w:ascii="Verdana" w:eastAsia="Times-Italic" w:hAnsi="Verdana" w:cs="Arial"/>
          <w:iCs/>
          <w:kern w:val="0"/>
          <w:sz w:val="22"/>
        </w:rPr>
        <w:t xml:space="preserve">(b) </w:t>
      </w:r>
      <w:r w:rsidRPr="00390655">
        <w:rPr>
          <w:rFonts w:ascii="Verdana" w:eastAsia="Times-Roman" w:hAnsi="Verdana" w:cs="Arial"/>
          <w:kern w:val="0"/>
          <w:sz w:val="22"/>
        </w:rPr>
        <w:t>A response to the information set forth in the notice of</w:t>
      </w:r>
      <w:r w:rsidR="002100D6" w:rsidRPr="00390655">
        <w:rPr>
          <w:rFonts w:ascii="Verdana" w:eastAsia="Times-Roman" w:hAnsi="Verdana" w:cs="Arial"/>
          <w:kern w:val="0"/>
          <w:sz w:val="22"/>
        </w:rPr>
        <w:t xml:space="preserve"> </w:t>
      </w:r>
      <w:r w:rsidRPr="00390655">
        <w:rPr>
          <w:rFonts w:ascii="Verdana" w:eastAsia="Times-Roman" w:hAnsi="Verdana" w:cs="Arial"/>
          <w:kern w:val="0"/>
          <w:sz w:val="22"/>
        </w:rPr>
        <w:t xml:space="preserve">arbitration, pursuant to article 3, paragraphs 3 </w:t>
      </w:r>
      <w:r w:rsidRPr="00390655">
        <w:rPr>
          <w:rFonts w:ascii="Verdana" w:eastAsia="Times-Italic" w:hAnsi="Verdana" w:cs="Arial"/>
          <w:iCs/>
          <w:kern w:val="0"/>
          <w:sz w:val="22"/>
        </w:rPr>
        <w:t xml:space="preserve">(c) </w:t>
      </w:r>
      <w:r w:rsidRPr="00390655">
        <w:rPr>
          <w:rFonts w:ascii="Verdana" w:eastAsia="Times-Roman" w:hAnsi="Verdana" w:cs="Arial"/>
          <w:kern w:val="0"/>
          <w:sz w:val="22"/>
        </w:rPr>
        <w:t xml:space="preserve">to </w:t>
      </w:r>
      <w:r w:rsidRPr="00390655">
        <w:rPr>
          <w:rFonts w:ascii="Verdana" w:eastAsia="Times-Italic" w:hAnsi="Verdana" w:cs="Arial"/>
          <w:iCs/>
          <w:kern w:val="0"/>
          <w:sz w:val="22"/>
        </w:rPr>
        <w:t>(g)</w:t>
      </w:r>
      <w:r w:rsidRPr="00390655">
        <w:rPr>
          <w:rFonts w:ascii="Verdana" w:eastAsia="Times-Roman" w:hAnsi="Verdana" w:cs="Arial"/>
          <w:kern w:val="0"/>
          <w:sz w:val="22"/>
        </w:rPr>
        <w:t>.</w:t>
      </w:r>
    </w:p>
    <w:p w14:paraId="199CEBBC" w14:textId="77777777" w:rsidR="005A1FD8" w:rsidRPr="00390655" w:rsidRDefault="005A1FD8" w:rsidP="0057790E">
      <w:pPr>
        <w:autoSpaceDE w:val="0"/>
        <w:autoSpaceDN w:val="0"/>
        <w:adjustRightInd w:val="0"/>
        <w:snapToGrid w:val="0"/>
        <w:spacing w:afterLines="50" w:after="180"/>
        <w:rPr>
          <w:rFonts w:ascii="Verdana" w:eastAsia="Times-Roman" w:hAnsi="Verdana" w:cs="Arial"/>
          <w:kern w:val="0"/>
          <w:sz w:val="22"/>
        </w:rPr>
      </w:pPr>
      <w:r w:rsidRPr="00390655">
        <w:rPr>
          <w:rFonts w:ascii="Verdana" w:eastAsia="Times-Roman" w:hAnsi="Verdana" w:cs="Arial"/>
          <w:kern w:val="0"/>
          <w:sz w:val="22"/>
        </w:rPr>
        <w:t>2. The response to the notice of arbitration may also include:</w:t>
      </w:r>
    </w:p>
    <w:p w14:paraId="36070448" w14:textId="5880A936" w:rsidR="005A1FD8" w:rsidRPr="00390655" w:rsidRDefault="005A1FD8" w:rsidP="0057790E">
      <w:pPr>
        <w:autoSpaceDE w:val="0"/>
        <w:autoSpaceDN w:val="0"/>
        <w:adjustRightInd w:val="0"/>
        <w:snapToGrid w:val="0"/>
        <w:spacing w:afterLines="50" w:after="180"/>
        <w:ind w:leftChars="153" w:left="717" w:hangingChars="180" w:hanging="396"/>
        <w:rPr>
          <w:rFonts w:ascii="Verdana" w:eastAsia="Times-Roman" w:hAnsi="Verdana" w:cs="Arial"/>
          <w:kern w:val="0"/>
          <w:sz w:val="22"/>
        </w:rPr>
      </w:pPr>
      <w:r w:rsidRPr="00390655">
        <w:rPr>
          <w:rFonts w:ascii="Verdana" w:eastAsia="Times-Italic" w:hAnsi="Verdana" w:cs="Arial"/>
          <w:iCs/>
          <w:kern w:val="0"/>
          <w:sz w:val="22"/>
        </w:rPr>
        <w:t xml:space="preserve">(a) </w:t>
      </w:r>
      <w:r w:rsidRPr="00390655">
        <w:rPr>
          <w:rFonts w:ascii="Verdana" w:eastAsia="Times-Roman" w:hAnsi="Verdana" w:cs="Arial"/>
          <w:kern w:val="0"/>
          <w:sz w:val="22"/>
        </w:rPr>
        <w:t>Any plea that an arbitral tribunal to be constituted</w:t>
      </w:r>
      <w:r w:rsidR="00295996" w:rsidRPr="00390655">
        <w:rPr>
          <w:rFonts w:ascii="Verdana" w:eastAsia="Times-Roman" w:hAnsi="Verdana" w:cs="Arial"/>
          <w:kern w:val="0"/>
          <w:sz w:val="22"/>
        </w:rPr>
        <w:t xml:space="preserve"> </w:t>
      </w:r>
      <w:r w:rsidR="006E4F56" w:rsidRPr="00390655">
        <w:rPr>
          <w:rFonts w:ascii="Verdana" w:eastAsia="Times-Roman" w:hAnsi="Verdana" w:cs="Arial"/>
          <w:kern w:val="0"/>
          <w:sz w:val="22"/>
        </w:rPr>
        <w:t>u</w:t>
      </w:r>
      <w:r w:rsidRPr="00390655">
        <w:rPr>
          <w:rFonts w:ascii="Verdana" w:eastAsia="Times-Roman" w:hAnsi="Verdana" w:cs="Arial"/>
          <w:kern w:val="0"/>
          <w:sz w:val="22"/>
        </w:rPr>
        <w:t>nder</w:t>
      </w:r>
      <w:r w:rsidR="002100D6" w:rsidRPr="00390655">
        <w:rPr>
          <w:rFonts w:ascii="Verdana" w:eastAsia="Times-Roman" w:hAnsi="Verdana" w:cs="Arial"/>
          <w:kern w:val="0"/>
          <w:sz w:val="22"/>
        </w:rPr>
        <w:t xml:space="preserve"> </w:t>
      </w:r>
      <w:r w:rsidRPr="00390655">
        <w:rPr>
          <w:rFonts w:ascii="Verdana" w:eastAsia="Times-Roman" w:hAnsi="Verdana" w:cs="Arial"/>
          <w:kern w:val="0"/>
          <w:sz w:val="22"/>
        </w:rPr>
        <w:t>these Rules lacks jurisdiction;</w:t>
      </w:r>
    </w:p>
    <w:p w14:paraId="3340F9BA" w14:textId="30D462FB" w:rsidR="005A1FD8" w:rsidRPr="00390655" w:rsidRDefault="005A1FD8" w:rsidP="0057790E">
      <w:pPr>
        <w:autoSpaceDE w:val="0"/>
        <w:autoSpaceDN w:val="0"/>
        <w:adjustRightInd w:val="0"/>
        <w:snapToGrid w:val="0"/>
        <w:spacing w:afterLines="50" w:after="180"/>
        <w:ind w:leftChars="153" w:left="717" w:hangingChars="180" w:hanging="396"/>
        <w:rPr>
          <w:rFonts w:ascii="Verdana" w:eastAsia="Times-Roman" w:hAnsi="Verdana" w:cs="Arial"/>
          <w:kern w:val="0"/>
          <w:sz w:val="22"/>
        </w:rPr>
      </w:pPr>
      <w:r w:rsidRPr="00390655">
        <w:rPr>
          <w:rFonts w:ascii="Verdana" w:eastAsia="Times-Italic" w:hAnsi="Verdana" w:cs="Arial"/>
          <w:iCs/>
          <w:kern w:val="0"/>
          <w:sz w:val="22"/>
        </w:rPr>
        <w:t xml:space="preserve">(b) </w:t>
      </w:r>
      <w:r w:rsidRPr="00390655">
        <w:rPr>
          <w:rFonts w:ascii="Verdana" w:eastAsia="Times-Roman" w:hAnsi="Verdana" w:cs="Arial"/>
          <w:kern w:val="0"/>
          <w:sz w:val="22"/>
        </w:rPr>
        <w:t>A proposal for the designation of an appointing</w:t>
      </w:r>
      <w:r w:rsidR="002100D6" w:rsidRPr="00390655">
        <w:rPr>
          <w:rFonts w:ascii="Verdana" w:eastAsia="Times-Roman" w:hAnsi="Verdana" w:cs="Arial"/>
          <w:kern w:val="0"/>
          <w:sz w:val="22"/>
        </w:rPr>
        <w:t xml:space="preserve"> </w:t>
      </w:r>
      <w:r w:rsidRPr="00390655">
        <w:rPr>
          <w:rFonts w:ascii="Verdana" w:eastAsia="Times-Roman" w:hAnsi="Verdana" w:cs="Arial"/>
          <w:kern w:val="0"/>
          <w:sz w:val="22"/>
        </w:rPr>
        <w:t>authority</w:t>
      </w:r>
      <w:r w:rsidR="002100D6" w:rsidRPr="00390655">
        <w:rPr>
          <w:rFonts w:ascii="Verdana" w:eastAsia="Times-Roman" w:hAnsi="Verdana" w:cs="Arial"/>
          <w:kern w:val="0"/>
          <w:sz w:val="22"/>
        </w:rPr>
        <w:t xml:space="preserve"> </w:t>
      </w:r>
      <w:r w:rsidRPr="00390655">
        <w:rPr>
          <w:rFonts w:ascii="Verdana" w:eastAsia="Times-Roman" w:hAnsi="Verdana" w:cs="Arial"/>
          <w:kern w:val="0"/>
          <w:sz w:val="22"/>
        </w:rPr>
        <w:t>referred to in article 6, paragraph 1;</w:t>
      </w:r>
    </w:p>
    <w:p w14:paraId="3B60CA78" w14:textId="0256F503" w:rsidR="005A1FD8" w:rsidRPr="00390655" w:rsidRDefault="005A1FD8" w:rsidP="0057790E">
      <w:pPr>
        <w:autoSpaceDE w:val="0"/>
        <w:autoSpaceDN w:val="0"/>
        <w:adjustRightInd w:val="0"/>
        <w:snapToGrid w:val="0"/>
        <w:spacing w:afterLines="50" w:after="180"/>
        <w:ind w:leftChars="153" w:left="717" w:hangingChars="180" w:hanging="396"/>
        <w:rPr>
          <w:rFonts w:ascii="Verdana" w:eastAsia="Times-Roman" w:hAnsi="Verdana" w:cs="Arial"/>
          <w:kern w:val="0"/>
          <w:sz w:val="22"/>
        </w:rPr>
      </w:pPr>
      <w:r w:rsidRPr="00390655">
        <w:rPr>
          <w:rFonts w:ascii="Verdana" w:eastAsia="Times-Italic" w:hAnsi="Verdana" w:cs="Arial"/>
          <w:iCs/>
          <w:kern w:val="0"/>
          <w:sz w:val="22"/>
        </w:rPr>
        <w:t xml:space="preserve">(c) </w:t>
      </w:r>
      <w:r w:rsidRPr="00390655">
        <w:rPr>
          <w:rFonts w:ascii="Verdana" w:eastAsia="Times-Roman" w:hAnsi="Verdana" w:cs="Arial"/>
          <w:kern w:val="0"/>
          <w:sz w:val="22"/>
        </w:rPr>
        <w:t>A proposal for the appointment of a sole arbitrator</w:t>
      </w:r>
      <w:r w:rsidR="002100D6" w:rsidRPr="00390655">
        <w:rPr>
          <w:rFonts w:ascii="Verdana" w:eastAsia="Times-Roman" w:hAnsi="Verdana" w:cs="Arial"/>
          <w:kern w:val="0"/>
          <w:sz w:val="22"/>
        </w:rPr>
        <w:t xml:space="preserve"> </w:t>
      </w:r>
      <w:r w:rsidRPr="00390655">
        <w:rPr>
          <w:rFonts w:ascii="Verdana" w:eastAsia="Times-Roman" w:hAnsi="Verdana" w:cs="Arial"/>
          <w:kern w:val="0"/>
          <w:sz w:val="22"/>
        </w:rPr>
        <w:t>referred</w:t>
      </w:r>
      <w:r w:rsidR="002100D6" w:rsidRPr="00390655">
        <w:rPr>
          <w:rFonts w:ascii="Verdana" w:eastAsia="Times-Roman" w:hAnsi="Verdana" w:cs="Arial"/>
          <w:kern w:val="0"/>
          <w:sz w:val="22"/>
        </w:rPr>
        <w:t xml:space="preserve"> </w:t>
      </w:r>
      <w:r w:rsidRPr="00390655">
        <w:rPr>
          <w:rFonts w:ascii="Verdana" w:eastAsia="Times-Roman" w:hAnsi="Verdana" w:cs="Arial"/>
          <w:kern w:val="0"/>
          <w:sz w:val="22"/>
        </w:rPr>
        <w:t>to in article 8, paragraph 1;</w:t>
      </w:r>
    </w:p>
    <w:p w14:paraId="54EF84DD" w14:textId="210C92A7" w:rsidR="005A1FD8" w:rsidRPr="00390655" w:rsidRDefault="005A1FD8" w:rsidP="0057790E">
      <w:pPr>
        <w:autoSpaceDE w:val="0"/>
        <w:autoSpaceDN w:val="0"/>
        <w:adjustRightInd w:val="0"/>
        <w:snapToGrid w:val="0"/>
        <w:spacing w:afterLines="50" w:after="180"/>
        <w:ind w:leftChars="153" w:left="717" w:hangingChars="180" w:hanging="396"/>
        <w:rPr>
          <w:rFonts w:ascii="Verdana" w:eastAsia="Times-Roman" w:hAnsi="Verdana" w:cs="Arial"/>
          <w:kern w:val="0"/>
          <w:sz w:val="22"/>
        </w:rPr>
      </w:pPr>
      <w:r w:rsidRPr="00390655">
        <w:rPr>
          <w:rFonts w:ascii="Verdana" w:eastAsia="Times-Italic" w:hAnsi="Verdana" w:cs="Arial"/>
          <w:iCs/>
          <w:kern w:val="0"/>
          <w:sz w:val="22"/>
        </w:rPr>
        <w:t xml:space="preserve">(d) </w:t>
      </w:r>
      <w:r w:rsidRPr="00390655">
        <w:rPr>
          <w:rFonts w:ascii="Verdana" w:eastAsia="Times-Roman" w:hAnsi="Verdana" w:cs="Arial"/>
          <w:kern w:val="0"/>
          <w:sz w:val="22"/>
        </w:rPr>
        <w:t>Notification of the appointment of an arbitrator referred</w:t>
      </w:r>
      <w:r w:rsidR="002100D6" w:rsidRPr="00390655">
        <w:rPr>
          <w:rFonts w:ascii="Verdana" w:eastAsia="Times-Roman" w:hAnsi="Verdana" w:cs="Arial"/>
          <w:kern w:val="0"/>
          <w:sz w:val="22"/>
        </w:rPr>
        <w:t xml:space="preserve"> </w:t>
      </w:r>
      <w:r w:rsidRPr="00390655">
        <w:rPr>
          <w:rFonts w:ascii="Verdana" w:eastAsia="Times-Roman" w:hAnsi="Verdana" w:cs="Arial"/>
          <w:kern w:val="0"/>
          <w:sz w:val="22"/>
        </w:rPr>
        <w:t>to in article 9 or 10;</w:t>
      </w:r>
    </w:p>
    <w:p w14:paraId="71812798" w14:textId="5900CA4A" w:rsidR="005A1FD8" w:rsidRPr="00390655" w:rsidRDefault="005A1FD8" w:rsidP="0057790E">
      <w:pPr>
        <w:autoSpaceDE w:val="0"/>
        <w:autoSpaceDN w:val="0"/>
        <w:adjustRightInd w:val="0"/>
        <w:snapToGrid w:val="0"/>
        <w:spacing w:afterLines="50" w:after="180"/>
        <w:ind w:leftChars="153" w:left="717" w:hangingChars="180" w:hanging="396"/>
        <w:rPr>
          <w:rFonts w:ascii="Verdana" w:eastAsia="Times-Roman" w:hAnsi="Verdana" w:cs="Arial"/>
          <w:kern w:val="0"/>
          <w:sz w:val="22"/>
        </w:rPr>
      </w:pPr>
      <w:r w:rsidRPr="00390655">
        <w:rPr>
          <w:rFonts w:ascii="Verdana" w:eastAsia="Times-Italic" w:hAnsi="Verdana" w:cs="Arial"/>
          <w:iCs/>
          <w:kern w:val="0"/>
          <w:sz w:val="22"/>
        </w:rPr>
        <w:t xml:space="preserve">(e) </w:t>
      </w:r>
      <w:r w:rsidRPr="00390655">
        <w:rPr>
          <w:rFonts w:ascii="Verdana" w:eastAsia="Times-Roman" w:hAnsi="Verdana" w:cs="Arial"/>
          <w:kern w:val="0"/>
          <w:sz w:val="22"/>
        </w:rPr>
        <w:t>A brief description of counterclaims or claims for the</w:t>
      </w:r>
      <w:r w:rsidR="002100D6" w:rsidRPr="00390655">
        <w:rPr>
          <w:rFonts w:ascii="Verdana" w:eastAsia="Times-Roman" w:hAnsi="Verdana" w:cs="Arial"/>
          <w:kern w:val="0"/>
          <w:sz w:val="22"/>
        </w:rPr>
        <w:t xml:space="preserve"> </w:t>
      </w:r>
      <w:r w:rsidRPr="00390655">
        <w:rPr>
          <w:rFonts w:ascii="Verdana" w:eastAsia="Times-Roman" w:hAnsi="Verdana" w:cs="Arial"/>
          <w:kern w:val="0"/>
          <w:sz w:val="22"/>
        </w:rPr>
        <w:t>purpose of a set-off, if any, including where relevant,</w:t>
      </w:r>
      <w:r w:rsidR="002100D6" w:rsidRPr="00390655">
        <w:rPr>
          <w:rFonts w:ascii="Verdana" w:eastAsia="Times-Roman" w:hAnsi="Verdana" w:cs="Arial"/>
          <w:kern w:val="0"/>
          <w:sz w:val="22"/>
        </w:rPr>
        <w:t xml:space="preserve"> </w:t>
      </w:r>
      <w:r w:rsidRPr="00390655">
        <w:rPr>
          <w:rFonts w:ascii="Verdana" w:eastAsia="Times-Roman" w:hAnsi="Verdana" w:cs="Arial"/>
          <w:kern w:val="0"/>
          <w:sz w:val="22"/>
        </w:rPr>
        <w:t>an indication of the amounts involved, and the relief or</w:t>
      </w:r>
      <w:r w:rsidR="002100D6" w:rsidRPr="00390655">
        <w:rPr>
          <w:rFonts w:ascii="Verdana" w:eastAsia="Times-Roman" w:hAnsi="Verdana" w:cs="Arial"/>
          <w:kern w:val="0"/>
          <w:sz w:val="22"/>
        </w:rPr>
        <w:t xml:space="preserve"> </w:t>
      </w:r>
      <w:r w:rsidRPr="00390655">
        <w:rPr>
          <w:rFonts w:ascii="Verdana" w:eastAsia="Times-Roman" w:hAnsi="Verdana" w:cs="Arial"/>
          <w:kern w:val="0"/>
          <w:sz w:val="22"/>
        </w:rPr>
        <w:t>remedy sought;</w:t>
      </w:r>
    </w:p>
    <w:p w14:paraId="0A496A95" w14:textId="3FA2B10D" w:rsidR="005A1FD8" w:rsidRPr="00390655" w:rsidRDefault="005A1FD8" w:rsidP="0057790E">
      <w:pPr>
        <w:autoSpaceDE w:val="0"/>
        <w:autoSpaceDN w:val="0"/>
        <w:adjustRightInd w:val="0"/>
        <w:snapToGrid w:val="0"/>
        <w:spacing w:afterLines="50" w:after="180"/>
        <w:ind w:leftChars="153" w:left="717" w:hangingChars="180" w:hanging="396"/>
        <w:rPr>
          <w:rFonts w:ascii="Verdana" w:eastAsia="Times-Roman" w:hAnsi="Verdana" w:cs="Arial"/>
          <w:kern w:val="0"/>
          <w:sz w:val="22"/>
        </w:rPr>
      </w:pPr>
      <w:r w:rsidRPr="00390655">
        <w:rPr>
          <w:rFonts w:ascii="Verdana" w:eastAsia="Times-Italic" w:hAnsi="Verdana" w:cs="Arial"/>
          <w:iCs/>
          <w:kern w:val="0"/>
          <w:sz w:val="22"/>
        </w:rPr>
        <w:t xml:space="preserve">(f) </w:t>
      </w:r>
      <w:r w:rsidRPr="00390655">
        <w:rPr>
          <w:rFonts w:ascii="Verdana" w:eastAsia="Times-Roman" w:hAnsi="Verdana" w:cs="Arial"/>
          <w:kern w:val="0"/>
          <w:sz w:val="22"/>
        </w:rPr>
        <w:t>A notice of arbitration in accordance with article 3 in</w:t>
      </w:r>
      <w:r w:rsidR="00295996" w:rsidRPr="00390655">
        <w:rPr>
          <w:rFonts w:ascii="Verdana" w:eastAsia="Times-Roman" w:hAnsi="Verdana" w:cs="Arial"/>
          <w:kern w:val="0"/>
          <w:sz w:val="22"/>
        </w:rPr>
        <w:t xml:space="preserve"> </w:t>
      </w:r>
      <w:r w:rsidRPr="00390655">
        <w:rPr>
          <w:rFonts w:ascii="Verdana" w:eastAsia="Times-Roman" w:hAnsi="Verdana" w:cs="Arial"/>
          <w:kern w:val="0"/>
          <w:sz w:val="22"/>
        </w:rPr>
        <w:t>case the respondent formulates a claim against a party</w:t>
      </w:r>
      <w:r w:rsidR="00295996" w:rsidRPr="00390655">
        <w:rPr>
          <w:rFonts w:ascii="Verdana" w:eastAsia="Times-Roman" w:hAnsi="Verdana" w:cs="Arial"/>
          <w:kern w:val="0"/>
          <w:sz w:val="22"/>
        </w:rPr>
        <w:t xml:space="preserve"> </w:t>
      </w:r>
      <w:r w:rsidRPr="00390655">
        <w:rPr>
          <w:rFonts w:ascii="Verdana" w:eastAsia="Times-Roman" w:hAnsi="Verdana" w:cs="Arial"/>
          <w:kern w:val="0"/>
          <w:sz w:val="22"/>
        </w:rPr>
        <w:t>to the arbitration agreement other than the claimant.</w:t>
      </w:r>
    </w:p>
    <w:p w14:paraId="0C08BED8" w14:textId="20211DAE" w:rsidR="005A1FD8" w:rsidRPr="00390655" w:rsidRDefault="005A1FD8" w:rsidP="007C0D50">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3. The constitution of the arbitral tribunal shall not be hindered</w:t>
      </w:r>
      <w:r w:rsidR="00295996" w:rsidRPr="00390655">
        <w:rPr>
          <w:rFonts w:ascii="Verdana" w:eastAsia="Times-Roman" w:hAnsi="Verdana" w:cs="Arial"/>
          <w:kern w:val="0"/>
          <w:sz w:val="22"/>
        </w:rPr>
        <w:t xml:space="preserve"> </w:t>
      </w:r>
      <w:r w:rsidRPr="00390655">
        <w:rPr>
          <w:rFonts w:ascii="Verdana" w:eastAsia="Times-Roman" w:hAnsi="Verdana" w:cs="Arial"/>
          <w:kern w:val="0"/>
          <w:sz w:val="22"/>
        </w:rPr>
        <w:t>by any controversy with respect to the respondent’s failure</w:t>
      </w:r>
      <w:r w:rsidR="00295996" w:rsidRPr="00390655">
        <w:rPr>
          <w:rFonts w:ascii="Verdana" w:eastAsia="Times-Roman" w:hAnsi="Verdana" w:cs="Arial"/>
          <w:kern w:val="0"/>
          <w:sz w:val="22"/>
        </w:rPr>
        <w:t xml:space="preserve"> </w:t>
      </w:r>
      <w:r w:rsidRPr="00390655">
        <w:rPr>
          <w:rFonts w:ascii="Verdana" w:eastAsia="Times-Roman" w:hAnsi="Verdana" w:cs="Arial"/>
          <w:kern w:val="0"/>
          <w:sz w:val="22"/>
        </w:rPr>
        <w:t>to communicate a response to the notice of arbitration, or an</w:t>
      </w:r>
      <w:r w:rsidR="00295996" w:rsidRPr="00390655">
        <w:rPr>
          <w:rFonts w:ascii="Verdana" w:eastAsia="Times-Roman" w:hAnsi="Verdana" w:cs="Arial"/>
          <w:kern w:val="0"/>
          <w:sz w:val="22"/>
        </w:rPr>
        <w:t xml:space="preserve"> </w:t>
      </w:r>
      <w:r w:rsidRPr="00390655">
        <w:rPr>
          <w:rFonts w:ascii="Verdana" w:eastAsia="Times-Roman" w:hAnsi="Verdana" w:cs="Arial"/>
          <w:kern w:val="0"/>
          <w:sz w:val="22"/>
        </w:rPr>
        <w:t>incomplete</w:t>
      </w:r>
      <w:r w:rsidR="00295996" w:rsidRPr="00390655">
        <w:rPr>
          <w:rFonts w:ascii="Verdana" w:eastAsia="Times-Roman" w:hAnsi="Verdana" w:cs="Arial"/>
          <w:kern w:val="0"/>
          <w:sz w:val="22"/>
        </w:rPr>
        <w:t xml:space="preserve"> </w:t>
      </w:r>
      <w:r w:rsidRPr="00390655">
        <w:rPr>
          <w:rFonts w:ascii="Verdana" w:eastAsia="Times-Roman" w:hAnsi="Verdana" w:cs="Arial"/>
          <w:kern w:val="0"/>
          <w:sz w:val="22"/>
        </w:rPr>
        <w:t>or late response to the notice of arbitration, which</w:t>
      </w:r>
      <w:r w:rsidR="00295996" w:rsidRPr="00390655">
        <w:rPr>
          <w:rFonts w:ascii="Verdana" w:eastAsia="Times-Roman" w:hAnsi="Verdana" w:cs="Arial"/>
          <w:kern w:val="0"/>
          <w:sz w:val="22"/>
        </w:rPr>
        <w:t xml:space="preserve"> </w:t>
      </w:r>
      <w:r w:rsidRPr="00390655">
        <w:rPr>
          <w:rFonts w:ascii="Verdana" w:eastAsia="Times-Roman" w:hAnsi="Verdana" w:cs="Arial"/>
          <w:kern w:val="0"/>
          <w:sz w:val="22"/>
        </w:rPr>
        <w:t>shall be finally resolved by the arbitral tribunal.</w:t>
      </w:r>
    </w:p>
    <w:p w14:paraId="681C6C52" w14:textId="77777777" w:rsidR="00295996" w:rsidRPr="00390655" w:rsidRDefault="00295996" w:rsidP="0057790E">
      <w:pPr>
        <w:autoSpaceDE w:val="0"/>
        <w:autoSpaceDN w:val="0"/>
        <w:adjustRightInd w:val="0"/>
        <w:snapToGrid w:val="0"/>
        <w:spacing w:afterLines="50" w:after="180"/>
        <w:rPr>
          <w:rFonts w:ascii="Verdana" w:eastAsia="Times-BoldItalic" w:hAnsi="Verdana" w:cs="Arial"/>
          <w:b/>
          <w:bCs/>
          <w:i/>
          <w:iCs/>
          <w:kern w:val="0"/>
          <w:sz w:val="22"/>
        </w:rPr>
      </w:pPr>
    </w:p>
    <w:p w14:paraId="468E1180"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lastRenderedPageBreak/>
        <w:t>Representation and assistance</w:t>
      </w:r>
    </w:p>
    <w:p w14:paraId="53423BB5"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5</w:t>
      </w:r>
    </w:p>
    <w:p w14:paraId="62C2FDFF" w14:textId="45509A42" w:rsidR="005A1FD8" w:rsidRPr="00390655" w:rsidRDefault="005A1FD8" w:rsidP="0057790E">
      <w:pPr>
        <w:autoSpaceDE w:val="0"/>
        <w:autoSpaceDN w:val="0"/>
        <w:adjustRightInd w:val="0"/>
        <w:snapToGrid w:val="0"/>
        <w:spacing w:afterLines="50" w:after="180"/>
        <w:rPr>
          <w:rFonts w:ascii="Verdana" w:eastAsia="Times-Roman" w:hAnsi="Verdana" w:cs="Arial"/>
          <w:kern w:val="0"/>
          <w:sz w:val="22"/>
        </w:rPr>
      </w:pPr>
      <w:r w:rsidRPr="00390655">
        <w:rPr>
          <w:rFonts w:ascii="Verdana" w:eastAsia="Times-Roman" w:hAnsi="Verdana" w:cs="Arial"/>
          <w:kern w:val="0"/>
          <w:sz w:val="22"/>
        </w:rPr>
        <w:t>Each party may be represented or assisted by persons chosen</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by it.</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The names and addresses of such persons must be communicated</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to all parties and to the arbitral tribunal. Such communication</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must specify whether the appointment is being</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made for</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purposes</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of representation</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or assistance. Where a person</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is to</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act as a representative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of a party, the arbitral tribunal, on its own</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initiative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or at the request of any party, may at any time require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proof of authority</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granted to the representative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in such a form as</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the arbitral</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tribunal may determine.</w:t>
      </w:r>
    </w:p>
    <w:p w14:paraId="403ABC2E" w14:textId="77777777" w:rsidR="00594438" w:rsidRPr="00390655" w:rsidRDefault="00594438" w:rsidP="0057790E">
      <w:pPr>
        <w:autoSpaceDE w:val="0"/>
        <w:autoSpaceDN w:val="0"/>
        <w:adjustRightInd w:val="0"/>
        <w:snapToGrid w:val="0"/>
        <w:spacing w:afterLines="50" w:after="180"/>
        <w:rPr>
          <w:rFonts w:ascii="Verdana" w:eastAsia="Times-BoldItalic" w:hAnsi="Verdana" w:cs="Arial"/>
          <w:b/>
          <w:bCs/>
          <w:i/>
          <w:iCs/>
          <w:kern w:val="0"/>
          <w:sz w:val="22"/>
        </w:rPr>
      </w:pPr>
    </w:p>
    <w:p w14:paraId="6D9705C3"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Designating and appointing authorities</w:t>
      </w:r>
    </w:p>
    <w:p w14:paraId="55C4F9C8"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6</w:t>
      </w:r>
    </w:p>
    <w:p w14:paraId="33723AF2" w14:textId="77946C19" w:rsidR="005A1FD8" w:rsidRPr="00390655" w:rsidRDefault="005A1FD8" w:rsidP="007C0D50">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1. Unless the parties have already agreed on the choice of an</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appointing authority, a party may at any time propose the name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or names of one or more institutions or persons, including the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Secretary-General of the Permanent Court of Arbitration at The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Hague (hereinafter called the “PCA”), one of whom would serve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as appointing authority.</w:t>
      </w:r>
    </w:p>
    <w:p w14:paraId="315C537C" w14:textId="44FB0FBE" w:rsidR="005A1FD8" w:rsidRPr="00390655" w:rsidRDefault="005A1FD8" w:rsidP="007C0D50">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2. If all parties have not agreed on the choice of an appointing</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authority within 30 days after a proposal made in accordance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with paragraph 1 has been received by all other parties, any party</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may request the Secretary-General of the PCA to designate the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appointing authority.</w:t>
      </w:r>
    </w:p>
    <w:p w14:paraId="09EC0695" w14:textId="07801287" w:rsidR="005A1FD8" w:rsidRPr="00390655" w:rsidRDefault="005A1FD8" w:rsidP="007C0D50">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3. Where these Rules provide for a period of time within</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which a party must refer a matter to an appointing authority and</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no appointing</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authority has been agreed on or designated, the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period</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is suspended from the date on which a party initiates the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procedure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for agreeing on or designating an appointing authority</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until the date of such agreement or designation.</w:t>
      </w:r>
    </w:p>
    <w:p w14:paraId="6DA570B5" w14:textId="70B3DEA1" w:rsidR="005A1FD8" w:rsidRPr="00390655" w:rsidRDefault="005A1FD8" w:rsidP="007C0D50">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4. Except as referred to in article 41, paragraph 4, if the appointing</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authority refuses to act, or if it fails to appoint an arbitrator</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within</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30 days after it receives a party’s request to do so, fails to act within</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any other period provided by these Rules, or fails to decide on a</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challenge to an arbitrator within a reasonable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time after receiving</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 party’s request to do so, any party may request</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the Secretary-General of the PCA to designate a substitute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appointing authority.</w:t>
      </w:r>
    </w:p>
    <w:p w14:paraId="01F33759" w14:textId="2847E419" w:rsidR="005A1FD8" w:rsidRPr="00390655" w:rsidRDefault="005A1FD8" w:rsidP="007C0D50">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5. In exercising their functions under these Rules, the appointing</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authority and the Secretary-General of the PCA may require from</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any party and the arbitrators the information</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they deem necessary</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and they shall give the parties and, where appropriate,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the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arbitrators,</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an opportunity to present their views in any manner</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they consider appropriate. All such communications</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to and from</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the appointing authority and the Secretary-General of the PCA</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shall also be provided by the sender to all other parties.</w:t>
      </w:r>
    </w:p>
    <w:p w14:paraId="05409E5D" w14:textId="39096F78" w:rsidR="005A1FD8" w:rsidRPr="00390655" w:rsidRDefault="005A1FD8" w:rsidP="007C0D50">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6. When the appointing authority is requested to appoint an</w:t>
      </w:r>
      <w:r w:rsidR="00B12DBE">
        <w:rPr>
          <w:rFonts w:ascii="Verdana" w:eastAsia="Times-Roman" w:hAnsi="Verdana" w:cs="Arial"/>
          <w:kern w:val="0"/>
          <w:sz w:val="22"/>
        </w:rPr>
        <w:t xml:space="preserve"> </w:t>
      </w:r>
      <w:r w:rsidR="00B12DBE">
        <w:rPr>
          <w:rFonts w:ascii="Verdana" w:eastAsia="Times-Roman" w:hAnsi="Verdana" w:cs="Arial" w:hint="eastAsia"/>
          <w:kern w:val="0"/>
          <w:sz w:val="22"/>
        </w:rPr>
        <w:t>a</w:t>
      </w:r>
      <w:r w:rsidRPr="00390655">
        <w:rPr>
          <w:rFonts w:ascii="Verdana" w:eastAsia="Times-Roman" w:hAnsi="Verdana" w:cs="Arial"/>
          <w:kern w:val="0"/>
          <w:sz w:val="22"/>
        </w:rPr>
        <w:t>rbitrator</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lastRenderedPageBreak/>
        <w:t>pursuant to articles 8, 9, 10 or 14, the party making the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request shall send to the appointing authority copies of the notice of</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arbitration and, if it exists, any response to the notice of arbitration.</w:t>
      </w:r>
    </w:p>
    <w:p w14:paraId="56E48EC6" w14:textId="03A7CC78" w:rsidR="005A1FD8" w:rsidRPr="00390655" w:rsidRDefault="005A1FD8" w:rsidP="007C0D50">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7. The appointing authority shall have regard to such</w:t>
      </w:r>
      <w:r w:rsidR="00B12DBE">
        <w:rPr>
          <w:rFonts w:ascii="Verdana" w:eastAsia="Times-Roman" w:hAnsi="Verdana" w:cs="Arial"/>
          <w:kern w:val="0"/>
          <w:sz w:val="22"/>
        </w:rPr>
        <w:t xml:space="preserve"> </w:t>
      </w:r>
      <w:r w:rsidR="00B12DBE">
        <w:rPr>
          <w:rFonts w:ascii="Verdana" w:eastAsia="Times-Roman" w:hAnsi="Verdana" w:cs="Arial" w:hint="eastAsia"/>
          <w:kern w:val="0"/>
          <w:sz w:val="22"/>
        </w:rPr>
        <w:t>c</w:t>
      </w:r>
      <w:r w:rsidRPr="00390655">
        <w:rPr>
          <w:rFonts w:ascii="Verdana" w:eastAsia="Times-Roman" w:hAnsi="Verdana" w:cs="Arial"/>
          <w:kern w:val="0"/>
          <w:sz w:val="22"/>
        </w:rPr>
        <w:t>onsiderations</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as are likely to secure the appointment of an</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independent</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and impartial arbitrator and shall take into account</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the advisability of appointing an arbitrator of a nationality other</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than the nationalities of the parties.</w:t>
      </w:r>
    </w:p>
    <w:p w14:paraId="6BB5596A" w14:textId="77777777" w:rsidR="00594438" w:rsidRPr="00390655" w:rsidRDefault="00594438" w:rsidP="0057790E">
      <w:pPr>
        <w:autoSpaceDE w:val="0"/>
        <w:autoSpaceDN w:val="0"/>
        <w:adjustRightInd w:val="0"/>
        <w:snapToGrid w:val="0"/>
        <w:spacing w:afterLines="50" w:after="180"/>
        <w:rPr>
          <w:rFonts w:ascii="Verdana" w:eastAsia="Times-Bold" w:hAnsi="Verdana" w:cs="Arial"/>
          <w:b/>
          <w:bCs/>
          <w:kern w:val="0"/>
          <w:sz w:val="22"/>
        </w:rPr>
      </w:pPr>
    </w:p>
    <w:p w14:paraId="194637A5" w14:textId="77777777" w:rsidR="005A1FD8" w:rsidRPr="00390655" w:rsidRDefault="005A1FD8" w:rsidP="0057790E">
      <w:pPr>
        <w:autoSpaceDE w:val="0"/>
        <w:autoSpaceDN w:val="0"/>
        <w:adjustRightInd w:val="0"/>
        <w:snapToGrid w:val="0"/>
        <w:spacing w:afterLines="50" w:after="180"/>
        <w:jc w:val="center"/>
        <w:rPr>
          <w:rFonts w:ascii="Verdana" w:eastAsia="Times-Bold" w:hAnsi="Verdana" w:cs="Arial"/>
          <w:b/>
          <w:bCs/>
          <w:kern w:val="0"/>
          <w:sz w:val="24"/>
          <w:szCs w:val="24"/>
        </w:rPr>
      </w:pPr>
      <w:r w:rsidRPr="00390655">
        <w:rPr>
          <w:rFonts w:ascii="Verdana" w:eastAsia="Times-Bold" w:hAnsi="Verdana" w:cs="Arial"/>
          <w:b/>
          <w:bCs/>
          <w:kern w:val="0"/>
          <w:sz w:val="24"/>
          <w:szCs w:val="24"/>
        </w:rPr>
        <w:t>Section II. Composition of the arbitral tribunal</w:t>
      </w:r>
    </w:p>
    <w:p w14:paraId="7A42787A" w14:textId="77777777" w:rsidR="00390655" w:rsidRPr="00390655" w:rsidRDefault="00390655" w:rsidP="0057790E">
      <w:pPr>
        <w:autoSpaceDE w:val="0"/>
        <w:autoSpaceDN w:val="0"/>
        <w:adjustRightInd w:val="0"/>
        <w:snapToGrid w:val="0"/>
        <w:spacing w:afterLines="50" w:after="180"/>
        <w:rPr>
          <w:rFonts w:ascii="Verdana" w:eastAsia="Times-BoldItalic" w:hAnsi="Verdana" w:cs="Arial"/>
          <w:b/>
          <w:bCs/>
          <w:iCs/>
          <w:kern w:val="0"/>
          <w:sz w:val="24"/>
          <w:szCs w:val="24"/>
        </w:rPr>
      </w:pPr>
    </w:p>
    <w:p w14:paraId="35D17621"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Number of arbitrators</w:t>
      </w:r>
    </w:p>
    <w:p w14:paraId="3FADAAE0"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7</w:t>
      </w:r>
    </w:p>
    <w:p w14:paraId="2372FCB9" w14:textId="6FD244B7" w:rsidR="005A1FD8" w:rsidRPr="00390655" w:rsidRDefault="0079330D" w:rsidP="0057790E">
      <w:pPr>
        <w:autoSpaceDE w:val="0"/>
        <w:autoSpaceDN w:val="0"/>
        <w:adjustRightInd w:val="0"/>
        <w:snapToGrid w:val="0"/>
        <w:spacing w:afterLines="50" w:after="180"/>
        <w:ind w:left="389" w:hangingChars="177" w:hanging="389"/>
        <w:rPr>
          <w:rFonts w:ascii="Verdana" w:eastAsia="Times-Roman" w:hAnsi="Verdana" w:cs="Arial"/>
          <w:kern w:val="0"/>
          <w:sz w:val="22"/>
        </w:rPr>
      </w:pPr>
      <w:r w:rsidRPr="00390655">
        <w:rPr>
          <w:rFonts w:ascii="Verdana" w:eastAsia="Times-Roman" w:hAnsi="Verdana" w:cs="Arial"/>
          <w:kern w:val="0"/>
          <w:sz w:val="22"/>
        </w:rPr>
        <w:t xml:space="preserve">1. </w:t>
      </w:r>
      <w:r w:rsidR="007C0D50">
        <w:rPr>
          <w:rFonts w:ascii="Verdana" w:eastAsia="Times-Roman" w:hAnsi="Verdana" w:cs="Arial" w:hint="eastAsia"/>
          <w:kern w:val="0"/>
          <w:sz w:val="22"/>
        </w:rPr>
        <w:tab/>
      </w:r>
      <w:r w:rsidR="005A1FD8" w:rsidRPr="00390655">
        <w:rPr>
          <w:rFonts w:ascii="Verdana" w:eastAsia="Times-Roman" w:hAnsi="Verdana" w:cs="Arial"/>
          <w:kern w:val="0"/>
          <w:sz w:val="22"/>
        </w:rPr>
        <w:t>If the parties have not previously agreed on the number</w:t>
      </w:r>
      <w:r w:rsidR="00594438" w:rsidRPr="00390655">
        <w:rPr>
          <w:rFonts w:ascii="Verdana" w:eastAsia="Times-Roman" w:hAnsi="Verdana" w:cs="Arial"/>
          <w:kern w:val="0"/>
          <w:sz w:val="22"/>
        </w:rPr>
        <w:t xml:space="preserve"> </w:t>
      </w:r>
      <w:r w:rsidR="005A1FD8" w:rsidRPr="00390655">
        <w:rPr>
          <w:rFonts w:ascii="Verdana" w:eastAsia="Times-Roman" w:hAnsi="Verdana" w:cs="Arial"/>
          <w:kern w:val="0"/>
          <w:sz w:val="22"/>
        </w:rPr>
        <w:t>of arbitrators,</w:t>
      </w:r>
      <w:r w:rsidR="00594438" w:rsidRPr="00390655">
        <w:rPr>
          <w:rFonts w:ascii="Verdana" w:eastAsia="Times-Roman" w:hAnsi="Verdana" w:cs="Arial"/>
          <w:kern w:val="0"/>
          <w:sz w:val="22"/>
        </w:rPr>
        <w:t xml:space="preserve"> </w:t>
      </w:r>
      <w:r w:rsidR="005A1FD8" w:rsidRPr="00390655">
        <w:rPr>
          <w:rFonts w:ascii="Verdana" w:eastAsia="Times-Roman" w:hAnsi="Verdana" w:cs="Arial"/>
          <w:kern w:val="0"/>
          <w:sz w:val="22"/>
        </w:rPr>
        <w:t>and if within 30 days after the receipt by the</w:t>
      </w:r>
      <w:r w:rsidR="00594438" w:rsidRPr="00390655">
        <w:rPr>
          <w:rFonts w:ascii="Verdana" w:eastAsia="Times-Roman" w:hAnsi="Verdana" w:cs="Arial"/>
          <w:kern w:val="0"/>
          <w:sz w:val="22"/>
        </w:rPr>
        <w:t xml:space="preserve"> </w:t>
      </w:r>
      <w:r w:rsidR="005A1FD8" w:rsidRPr="00390655">
        <w:rPr>
          <w:rFonts w:ascii="Verdana" w:eastAsia="Times-Roman" w:hAnsi="Verdana" w:cs="Arial"/>
          <w:kern w:val="0"/>
          <w:sz w:val="22"/>
        </w:rPr>
        <w:t>respondent</w:t>
      </w:r>
      <w:r w:rsidR="00594438" w:rsidRPr="00390655">
        <w:rPr>
          <w:rFonts w:ascii="Verdana" w:eastAsia="Times-Roman" w:hAnsi="Verdana" w:cs="Arial"/>
          <w:kern w:val="0"/>
          <w:sz w:val="22"/>
        </w:rPr>
        <w:t xml:space="preserve"> </w:t>
      </w:r>
      <w:r w:rsidR="005A1FD8" w:rsidRPr="00390655">
        <w:rPr>
          <w:rFonts w:ascii="Verdana" w:eastAsia="Times-Roman" w:hAnsi="Verdana" w:cs="Arial"/>
          <w:kern w:val="0"/>
          <w:sz w:val="22"/>
        </w:rPr>
        <w:t>of the notice of arbitration the parties have not</w:t>
      </w:r>
      <w:r w:rsidR="00594438" w:rsidRPr="00390655">
        <w:rPr>
          <w:rFonts w:ascii="Verdana" w:eastAsia="Times-Roman" w:hAnsi="Verdana" w:cs="Arial"/>
          <w:kern w:val="0"/>
          <w:sz w:val="22"/>
        </w:rPr>
        <w:t xml:space="preserve"> </w:t>
      </w:r>
      <w:r w:rsidR="005A1FD8" w:rsidRPr="00390655">
        <w:rPr>
          <w:rFonts w:ascii="Verdana" w:eastAsia="Times-Roman" w:hAnsi="Verdana" w:cs="Arial"/>
          <w:kern w:val="0"/>
          <w:sz w:val="22"/>
        </w:rPr>
        <w:t>agreed that there shall be only one arbitrator, three arbitrators</w:t>
      </w:r>
      <w:r w:rsidR="00594438" w:rsidRPr="00390655">
        <w:rPr>
          <w:rFonts w:ascii="Verdana" w:eastAsia="Times-Roman" w:hAnsi="Verdana" w:cs="Arial"/>
          <w:kern w:val="0"/>
          <w:sz w:val="22"/>
        </w:rPr>
        <w:t xml:space="preserve"> </w:t>
      </w:r>
      <w:r w:rsidR="005A1FD8" w:rsidRPr="00390655">
        <w:rPr>
          <w:rFonts w:ascii="Verdana" w:eastAsia="Times-Roman" w:hAnsi="Verdana" w:cs="Arial"/>
          <w:kern w:val="0"/>
          <w:sz w:val="22"/>
        </w:rPr>
        <w:t>shall be appointed.</w:t>
      </w:r>
    </w:p>
    <w:p w14:paraId="55CB10FB" w14:textId="6E7977E4" w:rsidR="005A1FD8" w:rsidRPr="00390655" w:rsidRDefault="005A1FD8" w:rsidP="0057790E">
      <w:pPr>
        <w:autoSpaceDE w:val="0"/>
        <w:autoSpaceDN w:val="0"/>
        <w:adjustRightInd w:val="0"/>
        <w:snapToGrid w:val="0"/>
        <w:spacing w:afterLines="50" w:after="180"/>
        <w:ind w:left="389" w:hangingChars="177" w:hanging="389"/>
        <w:rPr>
          <w:rFonts w:ascii="Verdana" w:eastAsia="Times-Roman" w:hAnsi="Verdana" w:cs="Arial"/>
          <w:kern w:val="0"/>
          <w:sz w:val="22"/>
        </w:rPr>
      </w:pPr>
      <w:r w:rsidRPr="00390655">
        <w:rPr>
          <w:rFonts w:ascii="Verdana" w:eastAsia="Times-Roman" w:hAnsi="Verdana" w:cs="Arial"/>
          <w:kern w:val="0"/>
          <w:sz w:val="22"/>
        </w:rPr>
        <w:t xml:space="preserve">2. </w:t>
      </w:r>
      <w:r w:rsidR="007C0D50">
        <w:rPr>
          <w:rFonts w:ascii="Verdana" w:eastAsia="Times-Roman" w:hAnsi="Verdana" w:cs="Arial" w:hint="eastAsia"/>
          <w:kern w:val="0"/>
          <w:sz w:val="22"/>
        </w:rPr>
        <w:tab/>
      </w:r>
      <w:r w:rsidRPr="00390655">
        <w:rPr>
          <w:rFonts w:ascii="Verdana" w:eastAsia="Times-Roman" w:hAnsi="Verdana" w:cs="Arial"/>
          <w:kern w:val="0"/>
          <w:sz w:val="22"/>
        </w:rPr>
        <w:t>Notwithstanding paragraph 1, if no other parties have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responded</w:t>
      </w:r>
      <w:r w:rsidR="003B120D" w:rsidRPr="00390655">
        <w:rPr>
          <w:rFonts w:ascii="Verdana" w:eastAsia="Times-Roman" w:hAnsi="Verdana" w:cs="Arial"/>
          <w:kern w:val="0"/>
          <w:sz w:val="22"/>
        </w:rPr>
        <w:t xml:space="preserve"> </w:t>
      </w:r>
      <w:r w:rsidRPr="00390655">
        <w:rPr>
          <w:rFonts w:ascii="Verdana" w:eastAsia="Times-Roman" w:hAnsi="Verdana" w:cs="Arial"/>
          <w:kern w:val="0"/>
          <w:sz w:val="22"/>
        </w:rPr>
        <w:t>to a party’s proposal to appoint a sole arbitrator</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within</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the time limit provided for in paragraph 1 and the party</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or parties concerned have failed to appoint a second arbitrator</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in accordance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with article 9 or 10, the appointing authority</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may, at the request of a party, appoint a sole arbitrator pursuant</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to the procedure provided</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for in article 8, paragraph 2, if it</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determines</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that, in view of the circumstances of the case, this</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is more appropriate.</w:t>
      </w:r>
    </w:p>
    <w:p w14:paraId="29F6984F" w14:textId="77777777" w:rsidR="00594438" w:rsidRPr="00390655" w:rsidRDefault="00594438" w:rsidP="0057790E">
      <w:pPr>
        <w:autoSpaceDE w:val="0"/>
        <w:autoSpaceDN w:val="0"/>
        <w:adjustRightInd w:val="0"/>
        <w:snapToGrid w:val="0"/>
        <w:spacing w:afterLines="50" w:after="180"/>
        <w:rPr>
          <w:rFonts w:ascii="Verdana" w:eastAsia="Times-BoldItalic" w:hAnsi="Verdana" w:cs="Arial"/>
          <w:b/>
          <w:bCs/>
          <w:i/>
          <w:iCs/>
          <w:kern w:val="0"/>
          <w:sz w:val="22"/>
        </w:rPr>
      </w:pPr>
    </w:p>
    <w:p w14:paraId="6A574080"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Appointment of arbitrators (articles 8 to 10)</w:t>
      </w:r>
    </w:p>
    <w:p w14:paraId="30526E1B"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8</w:t>
      </w:r>
    </w:p>
    <w:p w14:paraId="78B01696" w14:textId="1D8376B3" w:rsidR="005A1FD8" w:rsidRPr="00390655" w:rsidRDefault="005A1FD8" w:rsidP="007C0D50">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1. If the parties have agreed that a sole arbitrator is to be</w:t>
      </w:r>
      <w:r w:rsidR="00594438" w:rsidRPr="00390655">
        <w:rPr>
          <w:rFonts w:ascii="Verdana" w:eastAsia="Times-Roman" w:hAnsi="Verdana" w:cs="Arial"/>
          <w:kern w:val="0"/>
          <w:sz w:val="22"/>
        </w:rPr>
        <w:t xml:space="preserve"> </w:t>
      </w:r>
      <w:r w:rsidR="003B120D" w:rsidRPr="00390655">
        <w:rPr>
          <w:rFonts w:ascii="Verdana" w:eastAsia="Times-Roman" w:hAnsi="Verdana" w:cs="Arial"/>
          <w:kern w:val="0"/>
          <w:sz w:val="22"/>
        </w:rPr>
        <w:t>a</w:t>
      </w:r>
      <w:r w:rsidRPr="00390655">
        <w:rPr>
          <w:rFonts w:ascii="Verdana" w:eastAsia="Times-Roman" w:hAnsi="Verdana" w:cs="Arial"/>
          <w:kern w:val="0"/>
          <w:sz w:val="22"/>
        </w:rPr>
        <w:t>ppointed</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and if within 30 days after receipt by all other parties</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of a proposal for the appointment of a sole arbitrator the parties</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have not reached agreement thereon, a sole arbitrator shall, at the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request of a party, be appointed by the appointing authority.</w:t>
      </w:r>
    </w:p>
    <w:p w14:paraId="59B42A0E" w14:textId="48963534" w:rsidR="005A1FD8" w:rsidRPr="00390655" w:rsidRDefault="005A1FD8" w:rsidP="007C0D50">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2. The appointing authority shall appoint the sole arbitrator</w:t>
      </w:r>
      <w:r w:rsidR="00594438" w:rsidRPr="00390655">
        <w:rPr>
          <w:rFonts w:ascii="Verdana" w:eastAsia="Times-Roman" w:hAnsi="Verdana" w:cs="Arial"/>
          <w:kern w:val="0"/>
          <w:sz w:val="22"/>
        </w:rPr>
        <w:t xml:space="preserve"> </w:t>
      </w:r>
      <w:r w:rsidR="003B120D" w:rsidRPr="00390655">
        <w:rPr>
          <w:rFonts w:ascii="Verdana" w:eastAsia="Times-Roman" w:hAnsi="Verdana" w:cs="Arial"/>
          <w:kern w:val="0"/>
          <w:sz w:val="22"/>
        </w:rPr>
        <w:t>a</w:t>
      </w:r>
      <w:r w:rsidRPr="00390655">
        <w:rPr>
          <w:rFonts w:ascii="Verdana" w:eastAsia="Times-Roman" w:hAnsi="Verdana" w:cs="Arial"/>
          <w:kern w:val="0"/>
          <w:sz w:val="22"/>
        </w:rPr>
        <w:t>s</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promptly as possible. In making the appointment, the appointing</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authority shall use the following list-procedure, unless the parties</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agree that the list-procedure should not be used or unless the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appointing</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authority determines in its discretion</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that the use of</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the list-procedure is not appropriate for the case:</w:t>
      </w:r>
    </w:p>
    <w:p w14:paraId="37F0C711" w14:textId="77579B7F" w:rsidR="005A1FD8" w:rsidRPr="00390655" w:rsidRDefault="005A1FD8" w:rsidP="007C0D50">
      <w:pPr>
        <w:autoSpaceDE w:val="0"/>
        <w:autoSpaceDN w:val="0"/>
        <w:adjustRightInd w:val="0"/>
        <w:snapToGrid w:val="0"/>
        <w:spacing w:afterLines="50" w:after="180"/>
        <w:ind w:leftChars="134" w:left="710" w:hangingChars="195" w:hanging="429"/>
        <w:rPr>
          <w:rFonts w:ascii="Verdana" w:eastAsia="Times-Roman" w:hAnsi="Verdana" w:cs="Arial"/>
          <w:kern w:val="0"/>
          <w:sz w:val="22"/>
        </w:rPr>
      </w:pPr>
      <w:r w:rsidRPr="00390655">
        <w:rPr>
          <w:rFonts w:ascii="Verdana" w:eastAsia="Times-Italic" w:hAnsi="Verdana" w:cs="Arial"/>
          <w:iCs/>
          <w:kern w:val="0"/>
          <w:sz w:val="22"/>
        </w:rPr>
        <w:t xml:space="preserve">(a) </w:t>
      </w:r>
      <w:r w:rsidRPr="00390655">
        <w:rPr>
          <w:rFonts w:ascii="Verdana" w:eastAsia="Times-Roman" w:hAnsi="Verdana" w:cs="Arial"/>
          <w:kern w:val="0"/>
          <w:sz w:val="22"/>
        </w:rPr>
        <w:t>The appointing authority shall communicate to each</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of the parties an identical list containing at least three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names;</w:t>
      </w:r>
    </w:p>
    <w:p w14:paraId="2AD500C5" w14:textId="26B813E5" w:rsidR="005A1FD8" w:rsidRPr="00390655" w:rsidRDefault="005A1FD8" w:rsidP="007C0D50">
      <w:pPr>
        <w:autoSpaceDE w:val="0"/>
        <w:autoSpaceDN w:val="0"/>
        <w:adjustRightInd w:val="0"/>
        <w:snapToGrid w:val="0"/>
        <w:spacing w:afterLines="50" w:after="180"/>
        <w:ind w:leftChars="134" w:left="710" w:hangingChars="195" w:hanging="429"/>
        <w:rPr>
          <w:rFonts w:ascii="Verdana" w:eastAsia="Times-Roman" w:hAnsi="Verdana" w:cs="Arial"/>
          <w:kern w:val="0"/>
          <w:sz w:val="22"/>
        </w:rPr>
      </w:pPr>
      <w:r w:rsidRPr="00390655">
        <w:rPr>
          <w:rFonts w:ascii="Verdana" w:eastAsia="Times-Italic" w:hAnsi="Verdana" w:cs="Arial"/>
          <w:iCs/>
          <w:kern w:val="0"/>
          <w:sz w:val="22"/>
        </w:rPr>
        <w:t xml:space="preserve">(b) </w:t>
      </w:r>
      <w:r w:rsidRPr="00390655">
        <w:rPr>
          <w:rFonts w:ascii="Verdana" w:eastAsia="Times-Roman" w:hAnsi="Verdana" w:cs="Arial"/>
          <w:kern w:val="0"/>
          <w:sz w:val="22"/>
        </w:rPr>
        <w:t>Within 15 days after the receipt of this list, each party</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 xml:space="preserve">may return the </w:t>
      </w:r>
      <w:r w:rsidRPr="00390655">
        <w:rPr>
          <w:rFonts w:ascii="Verdana" w:eastAsia="Times-Roman" w:hAnsi="Verdana" w:cs="Arial"/>
          <w:kern w:val="0"/>
          <w:sz w:val="22"/>
        </w:rPr>
        <w:lastRenderedPageBreak/>
        <w:t>list to the appointing authority after</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having</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deleted the name or names to which it objects</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and numbered the remaining names on the list in the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order of its preference;</w:t>
      </w:r>
    </w:p>
    <w:p w14:paraId="34DC3730" w14:textId="66ECD927" w:rsidR="005A1FD8" w:rsidRPr="00390655" w:rsidRDefault="005A1FD8" w:rsidP="007C0D50">
      <w:pPr>
        <w:autoSpaceDE w:val="0"/>
        <w:autoSpaceDN w:val="0"/>
        <w:adjustRightInd w:val="0"/>
        <w:snapToGrid w:val="0"/>
        <w:spacing w:afterLines="50" w:after="180"/>
        <w:ind w:leftChars="134" w:left="710" w:hangingChars="195" w:hanging="429"/>
        <w:rPr>
          <w:rFonts w:ascii="Verdana" w:eastAsia="Times-Roman" w:hAnsi="Verdana" w:cs="Arial"/>
          <w:kern w:val="0"/>
          <w:sz w:val="22"/>
        </w:rPr>
      </w:pPr>
      <w:r w:rsidRPr="00390655">
        <w:rPr>
          <w:rFonts w:ascii="Verdana" w:eastAsia="Times-Italic" w:hAnsi="Verdana" w:cs="Arial"/>
          <w:iCs/>
          <w:kern w:val="0"/>
          <w:sz w:val="22"/>
        </w:rPr>
        <w:t xml:space="preserve">(c) </w:t>
      </w:r>
      <w:r w:rsidRPr="00390655">
        <w:rPr>
          <w:rFonts w:ascii="Verdana" w:eastAsia="Times-Roman" w:hAnsi="Verdana" w:cs="Arial"/>
          <w:kern w:val="0"/>
          <w:sz w:val="22"/>
        </w:rPr>
        <w:t>After the expiration of the above period of time the</w:t>
      </w:r>
      <w:r w:rsidR="00594438" w:rsidRPr="00390655">
        <w:rPr>
          <w:rFonts w:ascii="Verdana" w:eastAsia="Times-Roman" w:hAnsi="Verdana" w:cs="Arial"/>
          <w:kern w:val="0"/>
          <w:sz w:val="22"/>
        </w:rPr>
        <w:t xml:space="preserve"> </w:t>
      </w:r>
      <w:r w:rsidR="003B120D" w:rsidRPr="00390655">
        <w:rPr>
          <w:rFonts w:ascii="Verdana" w:eastAsia="Times-Roman" w:hAnsi="Verdana" w:cs="Arial"/>
          <w:kern w:val="0"/>
          <w:sz w:val="22"/>
        </w:rPr>
        <w:t>a</w:t>
      </w:r>
      <w:r w:rsidRPr="00390655">
        <w:rPr>
          <w:rFonts w:ascii="Verdana" w:eastAsia="Times-Roman" w:hAnsi="Verdana" w:cs="Arial"/>
          <w:kern w:val="0"/>
          <w:sz w:val="22"/>
        </w:rPr>
        <w:t>ppointing</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authority shall appoint the sole arbitrator</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from among the names approved on the lists returned</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to it and in accordance with the order of preference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indicated</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by the parties;</w:t>
      </w:r>
    </w:p>
    <w:p w14:paraId="01B14FE5" w14:textId="22F75A47" w:rsidR="005A1FD8" w:rsidRPr="00390655" w:rsidRDefault="005A1FD8" w:rsidP="007C0D50">
      <w:pPr>
        <w:autoSpaceDE w:val="0"/>
        <w:autoSpaceDN w:val="0"/>
        <w:adjustRightInd w:val="0"/>
        <w:snapToGrid w:val="0"/>
        <w:spacing w:afterLines="50" w:after="180"/>
        <w:ind w:leftChars="134" w:left="710" w:hangingChars="195" w:hanging="429"/>
        <w:rPr>
          <w:rFonts w:ascii="Verdana" w:eastAsia="Times-Roman" w:hAnsi="Verdana" w:cs="Arial"/>
          <w:kern w:val="0"/>
          <w:sz w:val="22"/>
        </w:rPr>
      </w:pPr>
      <w:r w:rsidRPr="00390655">
        <w:rPr>
          <w:rFonts w:ascii="Verdana" w:eastAsia="Times-Italic" w:hAnsi="Verdana" w:cs="Arial"/>
          <w:iCs/>
          <w:kern w:val="0"/>
          <w:sz w:val="22"/>
        </w:rPr>
        <w:t xml:space="preserve">(d) </w:t>
      </w:r>
      <w:r w:rsidRPr="00390655">
        <w:rPr>
          <w:rFonts w:ascii="Verdana" w:eastAsia="Times-Roman" w:hAnsi="Verdana" w:cs="Arial"/>
          <w:kern w:val="0"/>
          <w:sz w:val="22"/>
        </w:rPr>
        <w:t>If for any reason the appointment cannot be made</w:t>
      </w:r>
      <w:r w:rsidR="00594438" w:rsidRPr="00390655">
        <w:rPr>
          <w:rFonts w:ascii="Verdana" w:eastAsia="Times-Roman" w:hAnsi="Verdana" w:cs="Arial"/>
          <w:kern w:val="0"/>
          <w:sz w:val="22"/>
        </w:rPr>
        <w:t xml:space="preserve"> </w:t>
      </w:r>
      <w:r w:rsidR="00AC4F01" w:rsidRPr="00390655">
        <w:rPr>
          <w:rFonts w:ascii="Verdana" w:eastAsia="Times-Roman" w:hAnsi="Verdana" w:cs="Arial"/>
          <w:kern w:val="0"/>
          <w:sz w:val="22"/>
        </w:rPr>
        <w:t>a</w:t>
      </w:r>
      <w:r w:rsidRPr="00390655">
        <w:rPr>
          <w:rFonts w:ascii="Verdana" w:eastAsia="Times-Roman" w:hAnsi="Verdana" w:cs="Arial"/>
          <w:kern w:val="0"/>
          <w:sz w:val="22"/>
        </w:rPr>
        <w:t>ccording</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to this procedure, the appointing authority</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may</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exercise its discretion in appointing the sole arbitrator.</w:t>
      </w:r>
    </w:p>
    <w:p w14:paraId="6D5B6A50" w14:textId="77777777" w:rsidR="00594438" w:rsidRPr="00390655" w:rsidRDefault="00594438" w:rsidP="0057790E">
      <w:pPr>
        <w:autoSpaceDE w:val="0"/>
        <w:autoSpaceDN w:val="0"/>
        <w:adjustRightInd w:val="0"/>
        <w:snapToGrid w:val="0"/>
        <w:spacing w:afterLines="50" w:after="180"/>
        <w:rPr>
          <w:rFonts w:ascii="Verdana" w:eastAsia="Times-Italic" w:hAnsi="Verdana" w:cs="Arial"/>
          <w:i/>
          <w:iCs/>
          <w:kern w:val="0"/>
          <w:sz w:val="22"/>
        </w:rPr>
      </w:pPr>
    </w:p>
    <w:p w14:paraId="0A52C289"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9</w:t>
      </w:r>
    </w:p>
    <w:p w14:paraId="1FDC5925" w14:textId="67492704" w:rsidR="005A1FD8" w:rsidRPr="00390655" w:rsidRDefault="005A1FD8" w:rsidP="007C0D50">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1. If three arbitrators are to be appointed, each party shall</w:t>
      </w:r>
      <w:r w:rsidR="00594438" w:rsidRPr="00390655">
        <w:rPr>
          <w:rFonts w:ascii="Verdana" w:eastAsia="Times-Roman" w:hAnsi="Verdana" w:cs="Arial"/>
          <w:kern w:val="0"/>
          <w:sz w:val="22"/>
        </w:rPr>
        <w:t xml:space="preserve"> </w:t>
      </w:r>
      <w:r w:rsidR="00AC4F01" w:rsidRPr="00390655">
        <w:rPr>
          <w:rFonts w:ascii="Verdana" w:eastAsia="Times-Roman" w:hAnsi="Verdana" w:cs="Arial"/>
          <w:kern w:val="0"/>
          <w:sz w:val="22"/>
        </w:rPr>
        <w:t>a</w:t>
      </w:r>
      <w:r w:rsidRPr="00390655">
        <w:rPr>
          <w:rFonts w:ascii="Verdana" w:eastAsia="Times-Roman" w:hAnsi="Verdana" w:cs="Arial"/>
          <w:kern w:val="0"/>
          <w:sz w:val="22"/>
        </w:rPr>
        <w:t>ppoint</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one arbitrator. The two arbitrators thus appointed shall</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choose the third arbitrator who will act as the presiding arbitrator</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of the arbitral tribunal.</w:t>
      </w:r>
    </w:p>
    <w:p w14:paraId="5AA77F5B" w14:textId="69130EFE" w:rsidR="005A1FD8" w:rsidRPr="00390655" w:rsidRDefault="005A1FD8" w:rsidP="007C0D50">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2. If within 30 days after the receipt of a party’s notification of</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the appointment of an arbitrator the other party has not notified</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the first party of the arbitrator it has appointed, the first party may</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request the appointing authority to appoint the second arbitrator.</w:t>
      </w:r>
    </w:p>
    <w:p w14:paraId="516B561C" w14:textId="127B95A2" w:rsidR="005A1FD8" w:rsidRPr="00390655" w:rsidRDefault="005A1FD8" w:rsidP="007C0D50">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3. If within 30 days after the appointment of the second</w:t>
      </w:r>
      <w:r w:rsidR="00594438" w:rsidRPr="00390655">
        <w:rPr>
          <w:rFonts w:ascii="Verdana" w:eastAsia="Times-Roman" w:hAnsi="Verdana" w:cs="Arial"/>
          <w:kern w:val="0"/>
          <w:sz w:val="22"/>
        </w:rPr>
        <w:t xml:space="preserve"> </w:t>
      </w:r>
      <w:r w:rsidR="00762006" w:rsidRPr="00390655">
        <w:rPr>
          <w:rFonts w:ascii="Verdana" w:eastAsia="Times-Roman" w:hAnsi="Verdana" w:cs="Arial"/>
          <w:kern w:val="0"/>
          <w:sz w:val="22"/>
        </w:rPr>
        <w:t>a</w:t>
      </w:r>
      <w:r w:rsidRPr="00390655">
        <w:rPr>
          <w:rFonts w:ascii="Verdana" w:eastAsia="Times-Roman" w:hAnsi="Verdana" w:cs="Arial"/>
          <w:kern w:val="0"/>
          <w:sz w:val="22"/>
        </w:rPr>
        <w:t>rbitrator</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the two arbitrators have not agreed on the choice of the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presiding arbitrator, the presiding arbitrator shall be appointed</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by the appointing authority in the same way as a sole arbitrator</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would be appointed under article 8.</w:t>
      </w:r>
    </w:p>
    <w:p w14:paraId="3266666C" w14:textId="77777777" w:rsidR="00594438" w:rsidRPr="00390655" w:rsidRDefault="00594438" w:rsidP="0057790E">
      <w:pPr>
        <w:autoSpaceDE w:val="0"/>
        <w:autoSpaceDN w:val="0"/>
        <w:adjustRightInd w:val="0"/>
        <w:snapToGrid w:val="0"/>
        <w:spacing w:afterLines="50" w:after="180"/>
        <w:rPr>
          <w:rFonts w:ascii="Verdana" w:eastAsia="Times-Italic" w:hAnsi="Verdana" w:cs="Arial"/>
          <w:i/>
          <w:iCs/>
          <w:kern w:val="0"/>
          <w:sz w:val="22"/>
        </w:rPr>
      </w:pPr>
    </w:p>
    <w:p w14:paraId="1DD355EE"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10</w:t>
      </w:r>
    </w:p>
    <w:p w14:paraId="0C7AEB67" w14:textId="0DB3A087" w:rsidR="005A1FD8" w:rsidRPr="00390655" w:rsidRDefault="005A1FD8" w:rsidP="007C0D50">
      <w:pPr>
        <w:autoSpaceDE w:val="0"/>
        <w:autoSpaceDN w:val="0"/>
        <w:adjustRightInd w:val="0"/>
        <w:snapToGrid w:val="0"/>
        <w:spacing w:afterLines="50" w:after="180"/>
        <w:ind w:left="293" w:hangingChars="133" w:hanging="293"/>
        <w:rPr>
          <w:rFonts w:ascii="Verdana" w:eastAsia="Times-Roman" w:hAnsi="Verdana" w:cs="Arial"/>
          <w:kern w:val="0"/>
          <w:sz w:val="22"/>
        </w:rPr>
      </w:pPr>
      <w:r w:rsidRPr="00390655">
        <w:rPr>
          <w:rFonts w:ascii="Verdana" w:eastAsia="Times-Roman" w:hAnsi="Verdana" w:cs="Arial"/>
          <w:kern w:val="0"/>
          <w:sz w:val="22"/>
        </w:rPr>
        <w:t>1. For the purposes of article 9, paragraph 1, where three</w:t>
      </w:r>
      <w:r w:rsidR="00594438" w:rsidRPr="00390655">
        <w:rPr>
          <w:rFonts w:ascii="Verdana" w:eastAsia="Times-Roman" w:hAnsi="Verdana" w:cs="Arial"/>
          <w:kern w:val="0"/>
          <w:sz w:val="22"/>
        </w:rPr>
        <w:t xml:space="preserve"> </w:t>
      </w:r>
      <w:r w:rsidR="00E36965" w:rsidRPr="00390655">
        <w:rPr>
          <w:rFonts w:ascii="Verdana" w:eastAsia="Times-Roman" w:hAnsi="Verdana" w:cs="Arial"/>
          <w:kern w:val="0"/>
          <w:sz w:val="22"/>
        </w:rPr>
        <w:t>a</w:t>
      </w:r>
      <w:r w:rsidRPr="00390655">
        <w:rPr>
          <w:rFonts w:ascii="Verdana" w:eastAsia="Times-Roman" w:hAnsi="Verdana" w:cs="Arial"/>
          <w:kern w:val="0"/>
          <w:sz w:val="22"/>
        </w:rPr>
        <w:t>rbitrators</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are to be appointed and there are multiple parties as</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claimant or as respondent, unless the parties have agreed to another</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method of appointment of arbitrators, the multiple parties</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jointly,</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whether as claimant or as respondent, shall appoint</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an arbitrator.</w:t>
      </w:r>
    </w:p>
    <w:p w14:paraId="74CE15A4" w14:textId="30369A8E" w:rsidR="005A1FD8" w:rsidRPr="00390655" w:rsidRDefault="005A1FD8" w:rsidP="007C0D50">
      <w:pPr>
        <w:autoSpaceDE w:val="0"/>
        <w:autoSpaceDN w:val="0"/>
        <w:adjustRightInd w:val="0"/>
        <w:snapToGrid w:val="0"/>
        <w:spacing w:afterLines="50" w:after="180"/>
        <w:ind w:left="293" w:hangingChars="133" w:hanging="293"/>
        <w:rPr>
          <w:rFonts w:ascii="Verdana" w:eastAsia="Times-Roman" w:hAnsi="Verdana" w:cs="Arial"/>
          <w:kern w:val="0"/>
          <w:sz w:val="22"/>
        </w:rPr>
      </w:pPr>
      <w:r w:rsidRPr="00390655">
        <w:rPr>
          <w:rFonts w:ascii="Verdana" w:eastAsia="Times-Roman" w:hAnsi="Verdana" w:cs="Arial"/>
          <w:kern w:val="0"/>
          <w:sz w:val="22"/>
        </w:rPr>
        <w:t>2. If the parties have agreed that the arbitral tribunal is to be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composed of a number of arbitrators other than one or three, the</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arbitrators shall be appointed according to the method agreed</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upon by the parties.</w:t>
      </w:r>
    </w:p>
    <w:p w14:paraId="65FB960E" w14:textId="7BBA6E08" w:rsidR="005A1FD8" w:rsidRPr="00390655" w:rsidRDefault="005A1FD8" w:rsidP="007C0D50">
      <w:pPr>
        <w:autoSpaceDE w:val="0"/>
        <w:autoSpaceDN w:val="0"/>
        <w:adjustRightInd w:val="0"/>
        <w:snapToGrid w:val="0"/>
        <w:spacing w:afterLines="50" w:after="180"/>
        <w:ind w:left="293" w:hangingChars="133" w:hanging="293"/>
        <w:rPr>
          <w:rFonts w:ascii="Verdana" w:eastAsia="Times-Roman" w:hAnsi="Verdana" w:cs="Arial"/>
          <w:kern w:val="0"/>
          <w:sz w:val="22"/>
        </w:rPr>
      </w:pPr>
      <w:r w:rsidRPr="00390655">
        <w:rPr>
          <w:rFonts w:ascii="Verdana" w:eastAsia="Times-Roman" w:hAnsi="Verdana" w:cs="Arial"/>
          <w:kern w:val="0"/>
          <w:sz w:val="22"/>
        </w:rPr>
        <w:t>3. In the event of any failure to constitute the arbitral tribunal</w:t>
      </w:r>
      <w:r w:rsidR="00E36965" w:rsidRPr="00390655">
        <w:rPr>
          <w:rFonts w:ascii="Verdana" w:eastAsia="Times-Roman" w:hAnsi="Verdana" w:cs="Arial"/>
          <w:kern w:val="0"/>
          <w:sz w:val="22"/>
        </w:rPr>
        <w:t xml:space="preserve"> u</w:t>
      </w:r>
      <w:r w:rsidRPr="00390655">
        <w:rPr>
          <w:rFonts w:ascii="Verdana" w:eastAsia="Times-Roman" w:hAnsi="Verdana" w:cs="Arial"/>
          <w:kern w:val="0"/>
          <w:sz w:val="22"/>
        </w:rPr>
        <w:t>nder</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these Rules, the appointing authority shall, at the request</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of any party,</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constitute the arbitral tribunal and, in doing so, may revoke any appointment</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already made and appoint or</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reappoint</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each of the arbitrators and designate one of them as</w:t>
      </w:r>
      <w:r w:rsidR="00594438" w:rsidRPr="00390655">
        <w:rPr>
          <w:rFonts w:ascii="Verdana" w:eastAsia="Times-Roman" w:hAnsi="Verdana" w:cs="Arial"/>
          <w:kern w:val="0"/>
          <w:sz w:val="22"/>
        </w:rPr>
        <w:t xml:space="preserve"> </w:t>
      </w:r>
      <w:r w:rsidRPr="00390655">
        <w:rPr>
          <w:rFonts w:ascii="Verdana" w:eastAsia="Times-Roman" w:hAnsi="Verdana" w:cs="Arial"/>
          <w:kern w:val="0"/>
          <w:sz w:val="22"/>
        </w:rPr>
        <w:t>the presiding arbitrator.</w:t>
      </w:r>
    </w:p>
    <w:p w14:paraId="15A65A57" w14:textId="77777777" w:rsidR="00594438" w:rsidRPr="00390655" w:rsidRDefault="00594438" w:rsidP="0057790E">
      <w:pPr>
        <w:autoSpaceDE w:val="0"/>
        <w:autoSpaceDN w:val="0"/>
        <w:adjustRightInd w:val="0"/>
        <w:snapToGrid w:val="0"/>
        <w:spacing w:afterLines="50" w:after="180"/>
        <w:rPr>
          <w:rFonts w:ascii="Verdana" w:eastAsia="Times-BoldItalic" w:hAnsi="Verdana" w:cs="Arial"/>
          <w:b/>
          <w:bCs/>
          <w:i/>
          <w:iCs/>
          <w:kern w:val="0"/>
          <w:sz w:val="22"/>
        </w:rPr>
      </w:pPr>
    </w:p>
    <w:p w14:paraId="6499E5B2" w14:textId="5630C6F9"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lastRenderedPageBreak/>
        <w:t>Disclosures by and challenge of arbitrators(articles 11 to 13)</w:t>
      </w:r>
    </w:p>
    <w:p w14:paraId="7F0DC4D6"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11</w:t>
      </w:r>
    </w:p>
    <w:p w14:paraId="07E4B34A" w14:textId="5A765E63" w:rsidR="005A1FD8" w:rsidRPr="00390655" w:rsidRDefault="005A1FD8" w:rsidP="0057790E">
      <w:pPr>
        <w:autoSpaceDE w:val="0"/>
        <w:autoSpaceDN w:val="0"/>
        <w:adjustRightInd w:val="0"/>
        <w:snapToGrid w:val="0"/>
        <w:spacing w:afterLines="50" w:after="180"/>
        <w:rPr>
          <w:rFonts w:ascii="Verdana" w:eastAsia="Times-Roman" w:hAnsi="Verdana" w:cs="Arial"/>
          <w:kern w:val="0"/>
          <w:sz w:val="22"/>
        </w:rPr>
      </w:pPr>
      <w:r w:rsidRPr="00390655">
        <w:rPr>
          <w:rFonts w:ascii="Verdana" w:eastAsia="Times-Roman" w:hAnsi="Verdana" w:cs="Arial"/>
          <w:kern w:val="0"/>
          <w:sz w:val="22"/>
        </w:rPr>
        <w:t>When a person is approached in connection with his or her</w:t>
      </w:r>
      <w:r w:rsidR="004B7CDC" w:rsidRPr="00390655">
        <w:rPr>
          <w:rFonts w:ascii="Verdana" w:eastAsia="Times-Roman" w:hAnsi="Verdana" w:cs="Arial"/>
          <w:kern w:val="0"/>
          <w:sz w:val="22"/>
        </w:rPr>
        <w:t xml:space="preserve"> </w:t>
      </w:r>
      <w:r w:rsidR="0054537A" w:rsidRPr="00390655">
        <w:rPr>
          <w:rFonts w:ascii="Verdana" w:eastAsia="Times-Roman" w:hAnsi="Verdana" w:cs="Arial"/>
          <w:kern w:val="0"/>
          <w:sz w:val="22"/>
        </w:rPr>
        <w:t>p</w:t>
      </w:r>
      <w:r w:rsidRPr="00390655">
        <w:rPr>
          <w:rFonts w:ascii="Verdana" w:eastAsia="Times-Roman" w:hAnsi="Verdana" w:cs="Arial"/>
          <w:kern w:val="0"/>
          <w:sz w:val="22"/>
        </w:rPr>
        <w:t>ossible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appointment as an arbitrator, he or she shall disclose any</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circumstances likely to give rise to justifiable doubts as to his or</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her impartiality or independence. An arbitrator, from the time of</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his or her appointment and throughout the arbitral proceedings,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shall without delay disclose any such circumstances to the parties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and the other arbitrators unless they have already been informed</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by him or her of these circumstances.</w:t>
      </w:r>
    </w:p>
    <w:p w14:paraId="22645692" w14:textId="77777777" w:rsidR="004B7CDC" w:rsidRPr="00390655" w:rsidRDefault="004B7CDC" w:rsidP="0057790E">
      <w:pPr>
        <w:autoSpaceDE w:val="0"/>
        <w:autoSpaceDN w:val="0"/>
        <w:adjustRightInd w:val="0"/>
        <w:snapToGrid w:val="0"/>
        <w:spacing w:afterLines="50" w:after="180"/>
        <w:rPr>
          <w:rFonts w:ascii="Verdana" w:eastAsia="Times-Italic" w:hAnsi="Verdana" w:cs="Arial"/>
          <w:i/>
          <w:iCs/>
          <w:kern w:val="0"/>
          <w:sz w:val="22"/>
        </w:rPr>
      </w:pPr>
    </w:p>
    <w:p w14:paraId="6BBEE4D6"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12</w:t>
      </w:r>
    </w:p>
    <w:p w14:paraId="3CCCA71E" w14:textId="32A8BF75" w:rsidR="005A1FD8" w:rsidRPr="00390655" w:rsidRDefault="005A1FD8" w:rsidP="007C0D50">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1. Any arbitrator may be challenged if circumstances exist that</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give rise to justifiable doubts as to the arbitrator’s impartiality</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or independence.</w:t>
      </w:r>
    </w:p>
    <w:p w14:paraId="516F6263" w14:textId="44FFE408" w:rsidR="005A1FD8" w:rsidRPr="00390655" w:rsidRDefault="005A1FD8" w:rsidP="007C0D50">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2. A party may challenge the arbitrator appointed by it only</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for reasons of which it becomes aware after the appointment has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been made.</w:t>
      </w:r>
    </w:p>
    <w:p w14:paraId="14B43360" w14:textId="51B3DD3A" w:rsidR="005A1FD8" w:rsidRPr="00390655" w:rsidRDefault="005A1FD8" w:rsidP="007C0D50">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3. In the event that an arbitrator fails to act or in the event of</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the de jure or de facto impossibility of his or her performing his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or her functions, the procedure in respect of the challenge of an</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arbitrator as provided in article 13 shall apply.</w:t>
      </w:r>
    </w:p>
    <w:p w14:paraId="49D74E0C" w14:textId="77777777" w:rsidR="004B7CDC" w:rsidRPr="00390655" w:rsidRDefault="004B7CDC" w:rsidP="0057790E">
      <w:pPr>
        <w:autoSpaceDE w:val="0"/>
        <w:autoSpaceDN w:val="0"/>
        <w:adjustRightInd w:val="0"/>
        <w:snapToGrid w:val="0"/>
        <w:spacing w:afterLines="50" w:after="180"/>
        <w:rPr>
          <w:rFonts w:ascii="Verdana" w:eastAsia="Times-Italic" w:hAnsi="Verdana" w:cs="Arial"/>
          <w:i/>
          <w:iCs/>
          <w:kern w:val="0"/>
          <w:sz w:val="22"/>
        </w:rPr>
      </w:pPr>
    </w:p>
    <w:p w14:paraId="60239781"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13</w:t>
      </w:r>
    </w:p>
    <w:p w14:paraId="7698D9DB" w14:textId="1BCA263D" w:rsidR="005A1FD8" w:rsidRPr="00390655" w:rsidRDefault="005A1FD8" w:rsidP="007C0D50">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1. A party that intends to challenge an arbitrator shall send</w:t>
      </w:r>
      <w:r w:rsidR="004B7CDC" w:rsidRPr="00390655">
        <w:rPr>
          <w:rFonts w:ascii="Verdana" w:eastAsia="Times-Roman" w:hAnsi="Verdana" w:cs="Arial"/>
          <w:kern w:val="0"/>
          <w:sz w:val="22"/>
        </w:rPr>
        <w:t xml:space="preserve"> </w:t>
      </w:r>
      <w:r w:rsidR="00BF7ADC" w:rsidRPr="00390655">
        <w:rPr>
          <w:rFonts w:ascii="Verdana" w:eastAsia="Times-Roman" w:hAnsi="Verdana" w:cs="Arial"/>
          <w:kern w:val="0"/>
          <w:sz w:val="22"/>
        </w:rPr>
        <w:t>n</w:t>
      </w:r>
      <w:r w:rsidRPr="00390655">
        <w:rPr>
          <w:rFonts w:ascii="Verdana" w:eastAsia="Times-Roman" w:hAnsi="Verdana" w:cs="Arial"/>
          <w:kern w:val="0"/>
          <w:sz w:val="22"/>
        </w:rPr>
        <w:t>otice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of its challenge within 15 days after it has been notified</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of the appointment of the challenged arbitrator, or within 15 days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after the circumstances mentioned in articles 11 and 12 became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known to that party.</w:t>
      </w:r>
    </w:p>
    <w:p w14:paraId="2212D112" w14:textId="5B4E4024" w:rsidR="005A1FD8" w:rsidRPr="00390655" w:rsidRDefault="005A1FD8" w:rsidP="007C0D50">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2. The notice of challenge shall be communicated to all other</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parties,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to the arbitrator who is challenged and to the other arbitrators.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The notice of challenge shall state the reasons for the challenge.</w:t>
      </w:r>
    </w:p>
    <w:p w14:paraId="0D703028" w14:textId="02824230" w:rsidR="005A1FD8" w:rsidRPr="00390655" w:rsidRDefault="005A1FD8" w:rsidP="007C0D50">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3. When an arbitrator has been challenged by a party, all parties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may agree to the challenge. The arbitrator may also, after the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challenge,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withdraw from his or her office. In neither case does this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imply acceptance of the validity of the grounds for the challenge.</w:t>
      </w:r>
    </w:p>
    <w:p w14:paraId="61FA9DF7" w14:textId="1752AFCA" w:rsidR="005A1FD8" w:rsidRPr="00390655" w:rsidRDefault="005A1FD8" w:rsidP="007C0D50">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4. If, within 15 days from the date of the notice of challenge, all</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parties do not agree to the challenge or the challenged arbitrator</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does not withdraw, the party making the challenge may elect to</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pursue it. In that case, within 30 days from the date of the notice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of challenge, it shall seek a decision on the challenge by the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appointing</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authority.</w:t>
      </w:r>
    </w:p>
    <w:p w14:paraId="5A2E9B5E" w14:textId="77777777" w:rsidR="004B7CDC" w:rsidRPr="00390655" w:rsidRDefault="004B7CDC" w:rsidP="0057790E">
      <w:pPr>
        <w:autoSpaceDE w:val="0"/>
        <w:autoSpaceDN w:val="0"/>
        <w:adjustRightInd w:val="0"/>
        <w:snapToGrid w:val="0"/>
        <w:spacing w:afterLines="50" w:after="180"/>
        <w:rPr>
          <w:rFonts w:ascii="Verdana" w:eastAsia="Times-BoldItalic" w:hAnsi="Verdana" w:cs="Arial"/>
          <w:b/>
          <w:bCs/>
          <w:i/>
          <w:iCs/>
          <w:kern w:val="0"/>
          <w:sz w:val="22"/>
        </w:rPr>
      </w:pPr>
    </w:p>
    <w:p w14:paraId="668AF1E2"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Replacement of an arbitrator</w:t>
      </w:r>
    </w:p>
    <w:p w14:paraId="7B6E4D2E"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lastRenderedPageBreak/>
        <w:t>Article 14</w:t>
      </w:r>
    </w:p>
    <w:p w14:paraId="3A8F85F5" w14:textId="48B64304" w:rsidR="005A1FD8" w:rsidRPr="00390655" w:rsidRDefault="005A1FD8" w:rsidP="007C0D50">
      <w:pPr>
        <w:autoSpaceDE w:val="0"/>
        <w:autoSpaceDN w:val="0"/>
        <w:adjustRightInd w:val="0"/>
        <w:snapToGrid w:val="0"/>
        <w:spacing w:afterLines="50" w:after="180"/>
        <w:ind w:left="279" w:hangingChars="127" w:hanging="279"/>
        <w:rPr>
          <w:rFonts w:ascii="Verdana" w:eastAsia="Times-Roman" w:hAnsi="Verdana" w:cs="Arial"/>
          <w:kern w:val="0"/>
          <w:sz w:val="22"/>
        </w:rPr>
      </w:pPr>
      <w:r w:rsidRPr="00390655">
        <w:rPr>
          <w:rFonts w:ascii="Verdana" w:eastAsia="Times-Roman" w:hAnsi="Verdana" w:cs="Arial"/>
          <w:kern w:val="0"/>
          <w:sz w:val="22"/>
        </w:rPr>
        <w:t>1. Subject to paragraph 2, in any event where an arbitrator has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to be replaced during the course of the arbitral proceedings, a</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substitute arbitrator shall be appointed or chosen pursuant to the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procedure provided for in articles 8 to 11 that was applicable to</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the appointment or choice of the arbitrator being replaced. This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procedure shall apply even if during the process of appointing the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arbitrator to be replaced, a party had failed to exercise its right to</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appoint or to participate in the appointment.</w:t>
      </w:r>
    </w:p>
    <w:p w14:paraId="4729DF06" w14:textId="55807258" w:rsidR="005A1FD8" w:rsidRPr="00390655" w:rsidRDefault="005A1FD8" w:rsidP="007C0D50">
      <w:pPr>
        <w:autoSpaceDE w:val="0"/>
        <w:autoSpaceDN w:val="0"/>
        <w:adjustRightInd w:val="0"/>
        <w:snapToGrid w:val="0"/>
        <w:spacing w:afterLines="50" w:after="180"/>
        <w:ind w:left="279" w:hangingChars="127" w:hanging="279"/>
        <w:rPr>
          <w:rFonts w:ascii="Verdana" w:eastAsia="Times-Roman" w:hAnsi="Verdana" w:cs="Arial"/>
          <w:kern w:val="0"/>
          <w:sz w:val="22"/>
        </w:rPr>
      </w:pPr>
      <w:r w:rsidRPr="00390655">
        <w:rPr>
          <w:rFonts w:ascii="Verdana" w:eastAsia="Times-Roman" w:hAnsi="Verdana" w:cs="Arial"/>
          <w:kern w:val="0"/>
          <w:sz w:val="22"/>
        </w:rPr>
        <w:t>2. If, at the request of a party, the appointing authority determines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that, in view of the exceptional circumstances of the case, it would</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be justified for a party to be deprived of its right to appoint</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a</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substitute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arbitrator, the appointing authority may, after giving an</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opportunity to the parties and the remaining arbitrators to express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 xml:space="preserve">their views: </w:t>
      </w:r>
      <w:r w:rsidRPr="00390655">
        <w:rPr>
          <w:rFonts w:ascii="Verdana" w:eastAsia="Times-Italic" w:hAnsi="Verdana" w:cs="Arial"/>
          <w:iCs/>
          <w:kern w:val="0"/>
          <w:sz w:val="22"/>
        </w:rPr>
        <w:t xml:space="preserve">(a) </w:t>
      </w:r>
      <w:r w:rsidRPr="00390655">
        <w:rPr>
          <w:rFonts w:ascii="Verdana" w:eastAsia="Times-Roman" w:hAnsi="Verdana" w:cs="Arial"/>
          <w:kern w:val="0"/>
          <w:sz w:val="22"/>
        </w:rPr>
        <w:t xml:space="preserve">appoint the substitute arbitrator; or </w:t>
      </w:r>
      <w:r w:rsidRPr="00390655">
        <w:rPr>
          <w:rFonts w:ascii="Verdana" w:eastAsia="Times-Italic" w:hAnsi="Verdana" w:cs="Arial"/>
          <w:iCs/>
          <w:kern w:val="0"/>
          <w:sz w:val="22"/>
        </w:rPr>
        <w:t xml:space="preserve">(b) </w:t>
      </w:r>
      <w:r w:rsidRPr="00390655">
        <w:rPr>
          <w:rFonts w:ascii="Verdana" w:eastAsia="Times-Roman" w:hAnsi="Verdana" w:cs="Arial"/>
          <w:kern w:val="0"/>
          <w:sz w:val="22"/>
        </w:rPr>
        <w:t>after the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closure of the hearings, authorize the other arbitrators to proceed</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with the arbitration and make any decision or award.</w:t>
      </w:r>
    </w:p>
    <w:p w14:paraId="08936CBC" w14:textId="77777777" w:rsidR="004B7CDC" w:rsidRPr="00390655" w:rsidRDefault="004B7CDC" w:rsidP="0057790E">
      <w:pPr>
        <w:autoSpaceDE w:val="0"/>
        <w:autoSpaceDN w:val="0"/>
        <w:adjustRightInd w:val="0"/>
        <w:snapToGrid w:val="0"/>
        <w:spacing w:afterLines="50" w:after="180"/>
        <w:rPr>
          <w:rFonts w:ascii="Verdana" w:eastAsia="Times-BoldItalic" w:hAnsi="Verdana" w:cs="Arial"/>
          <w:b/>
          <w:bCs/>
          <w:i/>
          <w:iCs/>
          <w:kern w:val="0"/>
          <w:sz w:val="22"/>
        </w:rPr>
      </w:pPr>
    </w:p>
    <w:p w14:paraId="263D0F67" w14:textId="76500338" w:rsidR="005A1FD8" w:rsidRPr="0057790E" w:rsidRDefault="005A1FD8" w:rsidP="0057790E">
      <w:pPr>
        <w:autoSpaceDE w:val="0"/>
        <w:autoSpaceDN w:val="0"/>
        <w:adjustRightInd w:val="0"/>
        <w:snapToGrid w:val="0"/>
        <w:ind w:left="269" w:hangingChars="122" w:hanging="269"/>
        <w:rPr>
          <w:rFonts w:ascii="Verdana" w:eastAsia="Times-BoldItalic" w:hAnsi="Verdana" w:cs="Arial"/>
          <w:b/>
          <w:bCs/>
          <w:iCs/>
          <w:kern w:val="0"/>
          <w:sz w:val="22"/>
        </w:rPr>
      </w:pPr>
      <w:r w:rsidRPr="0057790E">
        <w:rPr>
          <w:rFonts w:ascii="Verdana" w:eastAsia="Times-Roman" w:hAnsi="Verdana" w:cs="Arial"/>
          <w:b/>
          <w:kern w:val="0"/>
          <w:sz w:val="22"/>
        </w:rPr>
        <w:t>Repetition of hearings in the event of the replacement of</w:t>
      </w:r>
      <w:r w:rsidR="00F47CE7" w:rsidRPr="0057790E">
        <w:rPr>
          <w:rFonts w:ascii="Verdana" w:eastAsia="Times-Roman" w:hAnsi="Verdana" w:cs="Arial"/>
          <w:b/>
          <w:kern w:val="0"/>
          <w:sz w:val="22"/>
        </w:rPr>
        <w:t xml:space="preserve"> </w:t>
      </w:r>
      <w:r w:rsidRPr="0057790E">
        <w:rPr>
          <w:rFonts w:ascii="Verdana" w:eastAsia="Times-Roman" w:hAnsi="Verdana" w:cs="Arial"/>
          <w:b/>
          <w:kern w:val="0"/>
          <w:sz w:val="22"/>
        </w:rPr>
        <w:t>an arbitrator</w:t>
      </w:r>
    </w:p>
    <w:p w14:paraId="0F849B97"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15</w:t>
      </w:r>
    </w:p>
    <w:p w14:paraId="7B45E08E" w14:textId="6EDE4C43" w:rsidR="005A1FD8" w:rsidRPr="00390655" w:rsidRDefault="005A1FD8" w:rsidP="0057790E">
      <w:pPr>
        <w:autoSpaceDE w:val="0"/>
        <w:autoSpaceDN w:val="0"/>
        <w:adjustRightInd w:val="0"/>
        <w:snapToGrid w:val="0"/>
        <w:spacing w:afterLines="50" w:after="180"/>
        <w:rPr>
          <w:rFonts w:ascii="Verdana" w:eastAsia="Times-Roman" w:hAnsi="Verdana" w:cs="Arial"/>
          <w:kern w:val="0"/>
          <w:sz w:val="22"/>
        </w:rPr>
      </w:pPr>
      <w:r w:rsidRPr="00390655">
        <w:rPr>
          <w:rFonts w:ascii="Verdana" w:eastAsia="Times-Roman" w:hAnsi="Verdana" w:cs="Arial"/>
          <w:kern w:val="0"/>
          <w:sz w:val="22"/>
        </w:rPr>
        <w:t>If an arbitrator is replaced, the proceedings shall resume at the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stage where the arbitrator who was replaced ceased to perform</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his or her functions, unless the arbitral tribunal decides otherwise.</w:t>
      </w:r>
    </w:p>
    <w:p w14:paraId="07EA5177" w14:textId="77777777" w:rsidR="004B7CDC" w:rsidRPr="00390655" w:rsidRDefault="004B7CDC" w:rsidP="0057790E">
      <w:pPr>
        <w:autoSpaceDE w:val="0"/>
        <w:autoSpaceDN w:val="0"/>
        <w:adjustRightInd w:val="0"/>
        <w:snapToGrid w:val="0"/>
        <w:spacing w:afterLines="50" w:after="180"/>
        <w:rPr>
          <w:rFonts w:ascii="Verdana" w:eastAsia="Times-BoldItalic" w:hAnsi="Verdana" w:cs="Arial"/>
          <w:b/>
          <w:bCs/>
          <w:i/>
          <w:iCs/>
          <w:kern w:val="0"/>
          <w:sz w:val="22"/>
        </w:rPr>
      </w:pPr>
    </w:p>
    <w:p w14:paraId="42C4A1A5"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Exclusion of liability</w:t>
      </w:r>
    </w:p>
    <w:p w14:paraId="0C7A0CBD"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16</w:t>
      </w:r>
    </w:p>
    <w:p w14:paraId="790E4149" w14:textId="3B5EEE0A" w:rsidR="005A1FD8" w:rsidRPr="00390655" w:rsidRDefault="005A1FD8" w:rsidP="0057790E">
      <w:pPr>
        <w:autoSpaceDE w:val="0"/>
        <w:autoSpaceDN w:val="0"/>
        <w:adjustRightInd w:val="0"/>
        <w:snapToGrid w:val="0"/>
        <w:spacing w:afterLines="50" w:after="180"/>
        <w:rPr>
          <w:rFonts w:ascii="Verdana" w:eastAsia="Times-Roman" w:hAnsi="Verdana" w:cs="Arial"/>
          <w:kern w:val="0"/>
          <w:sz w:val="22"/>
        </w:rPr>
      </w:pPr>
      <w:r w:rsidRPr="00390655">
        <w:rPr>
          <w:rFonts w:ascii="Verdana" w:eastAsia="Times-Roman" w:hAnsi="Verdana" w:cs="Arial"/>
          <w:kern w:val="0"/>
          <w:sz w:val="22"/>
        </w:rPr>
        <w:t>Save for intentional wrongdoing, the parties waive, to the fullest</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extent permitted under the applicable law, any claim against the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arbitrators, the appointing authority and any person appointed by</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the arbitral tribunal based on any act or omission in connection</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with the arbitration.</w:t>
      </w:r>
    </w:p>
    <w:p w14:paraId="43DECAAD" w14:textId="77777777" w:rsidR="004B7CDC" w:rsidRPr="00390655" w:rsidRDefault="004B7CDC" w:rsidP="0057790E">
      <w:pPr>
        <w:autoSpaceDE w:val="0"/>
        <w:autoSpaceDN w:val="0"/>
        <w:adjustRightInd w:val="0"/>
        <w:snapToGrid w:val="0"/>
        <w:spacing w:afterLines="50" w:after="180"/>
        <w:rPr>
          <w:rFonts w:ascii="Verdana" w:eastAsia="Times-Bold" w:hAnsi="Verdana" w:cs="Arial"/>
          <w:b/>
          <w:bCs/>
          <w:kern w:val="0"/>
          <w:sz w:val="22"/>
        </w:rPr>
      </w:pPr>
    </w:p>
    <w:p w14:paraId="32EB834F" w14:textId="77777777" w:rsidR="005A1FD8" w:rsidRPr="00390655" w:rsidRDefault="005A1FD8" w:rsidP="0057790E">
      <w:pPr>
        <w:autoSpaceDE w:val="0"/>
        <w:autoSpaceDN w:val="0"/>
        <w:adjustRightInd w:val="0"/>
        <w:snapToGrid w:val="0"/>
        <w:spacing w:afterLines="50" w:after="180"/>
        <w:jc w:val="center"/>
        <w:rPr>
          <w:rFonts w:ascii="Verdana" w:eastAsia="Times-Bold" w:hAnsi="Verdana" w:cs="Arial"/>
          <w:b/>
          <w:bCs/>
          <w:kern w:val="0"/>
          <w:sz w:val="24"/>
          <w:szCs w:val="24"/>
        </w:rPr>
      </w:pPr>
      <w:r w:rsidRPr="00390655">
        <w:rPr>
          <w:rFonts w:ascii="Verdana" w:eastAsia="Times-Bold" w:hAnsi="Verdana" w:cs="Arial"/>
          <w:b/>
          <w:bCs/>
          <w:kern w:val="0"/>
          <w:sz w:val="24"/>
          <w:szCs w:val="24"/>
        </w:rPr>
        <w:t>Section III. Arbitral proceedings</w:t>
      </w:r>
    </w:p>
    <w:p w14:paraId="31E224A2" w14:textId="77777777" w:rsidR="00390655" w:rsidRPr="00390655" w:rsidRDefault="00390655" w:rsidP="0057790E">
      <w:pPr>
        <w:autoSpaceDE w:val="0"/>
        <w:autoSpaceDN w:val="0"/>
        <w:adjustRightInd w:val="0"/>
        <w:snapToGrid w:val="0"/>
        <w:spacing w:afterLines="50" w:after="180"/>
        <w:rPr>
          <w:rFonts w:ascii="Verdana" w:eastAsia="Times-BoldItalic" w:hAnsi="Verdana" w:cs="Arial"/>
          <w:b/>
          <w:bCs/>
          <w:iCs/>
          <w:kern w:val="0"/>
          <w:sz w:val="24"/>
          <w:szCs w:val="24"/>
        </w:rPr>
      </w:pPr>
    </w:p>
    <w:p w14:paraId="101935DC"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General provisions</w:t>
      </w:r>
    </w:p>
    <w:p w14:paraId="3233E954"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17</w:t>
      </w:r>
    </w:p>
    <w:p w14:paraId="39D98A86" w14:textId="37FCE36A" w:rsidR="005A1FD8" w:rsidRPr="00390655" w:rsidRDefault="005A1FD8" w:rsidP="007C0D50">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1. Subject to these Rules, the arbitral tribunal may conduct</w:t>
      </w:r>
      <w:r w:rsidR="004B7CDC" w:rsidRPr="00390655">
        <w:rPr>
          <w:rFonts w:ascii="Verdana" w:eastAsia="Times-Roman" w:hAnsi="Verdana" w:cs="Arial"/>
          <w:kern w:val="0"/>
          <w:sz w:val="22"/>
        </w:rPr>
        <w:t xml:space="preserve"> </w:t>
      </w:r>
      <w:r w:rsidR="00CD3CBE" w:rsidRPr="00390655">
        <w:rPr>
          <w:rFonts w:ascii="Verdana" w:eastAsia="Times-Roman" w:hAnsi="Verdana" w:cs="Arial"/>
          <w:kern w:val="0"/>
          <w:sz w:val="22"/>
        </w:rPr>
        <w:t>t</w:t>
      </w:r>
      <w:r w:rsidRPr="00390655">
        <w:rPr>
          <w:rFonts w:ascii="Verdana" w:eastAsia="Times-Roman" w:hAnsi="Verdana" w:cs="Arial"/>
          <w:kern w:val="0"/>
          <w:sz w:val="22"/>
        </w:rPr>
        <w:t>he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arbitration in such manner as it considers appropriate, provided</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that</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the parties are treated with equality and that at an appropriate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stage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of the proceedings each party is given a reasonable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opportunity</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of</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presenting its case. The arbitral tribunal,</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in exercising</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its discretion,</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shall conduct the proceedings so as to avoid unnecessary delay and</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expense and to provide a fair and efficient process for resolving the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parties’ dispute.</w:t>
      </w:r>
    </w:p>
    <w:p w14:paraId="77E99029" w14:textId="3EC6915B" w:rsidR="005A1FD8" w:rsidRPr="00390655" w:rsidRDefault="005A1FD8" w:rsidP="007C0D50">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lastRenderedPageBreak/>
        <w:t>2. As soon as practicable after its constitution and after inviting</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the parties to express their views, the arbitral tribunal shall</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establish</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the provisional timetable of the arbitration. The arbitral</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tribunal may, at any time, after inviting the parties to express their</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views, extend or abridge any period of time prescribed under</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these Rules or agreed by the parties.</w:t>
      </w:r>
    </w:p>
    <w:p w14:paraId="65878A29" w14:textId="316145AF" w:rsidR="005A1FD8" w:rsidRPr="00390655" w:rsidRDefault="005A1FD8" w:rsidP="007C0D50">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3. If at an appropriate stage of the proceedings any party</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so requests,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the arbitral tribunal shall hold hearings for the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presentation</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of evidence by witnesses, including expert witnesses,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or for oral argument.</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In the absence of such a request, the arbitral</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tribunal shall decide whether to hold such hearings or whether</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the proceedings shall be conducted on the basis of documents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and other materials.</w:t>
      </w:r>
    </w:p>
    <w:p w14:paraId="5CFD328E" w14:textId="280904EC" w:rsidR="005A1FD8" w:rsidRPr="00390655" w:rsidRDefault="005A1FD8" w:rsidP="007C0D50">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4. All communications to the arbitral tribunal by one party</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shall be communicated by that party to all other parties. Such</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communications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shall be made at the same time, except as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otherwise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permitted by the arbitral tribunal if it may do so under</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applicable law.</w:t>
      </w:r>
    </w:p>
    <w:p w14:paraId="4F2C0A2E" w14:textId="3FCD8375" w:rsidR="005A1FD8" w:rsidRPr="00390655" w:rsidRDefault="005A1FD8" w:rsidP="007C0D50">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5. The arbitral tribunal may, at the request of any party, allow</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one or more third persons to be joined in the arbitration</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as a party</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provided</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such person is a party to the arbitration</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agreement,</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unless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the arbitral tribunal finds, after giving all parties,</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including</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the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person</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or persons to be joined, the opportunity</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to be heard, that</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joinder should not be permitted</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because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of prejudice to any of those</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parties. The arbitral tribunal</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may make a single award or several</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awards in respect of all parties so involved</w:t>
      </w:r>
      <w:r w:rsidR="004B7CDC" w:rsidRPr="00390655">
        <w:rPr>
          <w:rFonts w:ascii="Verdana" w:eastAsia="Times-Roman" w:hAnsi="Verdana" w:cs="Arial"/>
          <w:kern w:val="0"/>
          <w:sz w:val="22"/>
        </w:rPr>
        <w:t xml:space="preserve"> </w:t>
      </w:r>
      <w:r w:rsidRPr="00390655">
        <w:rPr>
          <w:rFonts w:ascii="Verdana" w:eastAsia="Times-Roman" w:hAnsi="Verdana" w:cs="Arial"/>
          <w:kern w:val="0"/>
          <w:sz w:val="22"/>
        </w:rPr>
        <w:t>in the arbitration.</w:t>
      </w:r>
    </w:p>
    <w:p w14:paraId="678F6545" w14:textId="77777777" w:rsidR="005A1FD8" w:rsidRPr="00390655" w:rsidRDefault="005A1FD8" w:rsidP="0057790E">
      <w:pPr>
        <w:snapToGrid w:val="0"/>
        <w:spacing w:afterLines="50" w:after="180"/>
        <w:ind w:left="260" w:hangingChars="118" w:hanging="260"/>
        <w:rPr>
          <w:rFonts w:ascii="Verdana" w:eastAsia="Times-Roman" w:hAnsi="Verdana" w:cs="Arial"/>
          <w:kern w:val="0"/>
          <w:sz w:val="22"/>
        </w:rPr>
      </w:pPr>
    </w:p>
    <w:p w14:paraId="032CEAC0"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Place of arbitration</w:t>
      </w:r>
    </w:p>
    <w:p w14:paraId="6D3683B1"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18</w:t>
      </w:r>
    </w:p>
    <w:p w14:paraId="7AFCBFC0" w14:textId="329522D5" w:rsidR="005A1FD8" w:rsidRPr="00390655" w:rsidRDefault="005A1FD8" w:rsidP="007C0D50">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1. If the parties have not previously agreed on the place of</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arbitration,</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the place of arbitration shall be determined by</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the arbitral</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tribunal having regard to the circumstances of the</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case. The award shall be deemed to have been made at the</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place of arbitration.</w:t>
      </w:r>
    </w:p>
    <w:p w14:paraId="0C45F0A6" w14:textId="10EB4BF0" w:rsidR="005A1FD8" w:rsidRPr="00390655" w:rsidRDefault="005A1FD8" w:rsidP="007C0D50">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2. The arbitral tribunal may meet at any location it considers</w:t>
      </w:r>
      <w:r w:rsidR="006E0AE1" w:rsidRPr="00390655">
        <w:rPr>
          <w:rFonts w:ascii="Verdana" w:eastAsia="Times-Roman" w:hAnsi="Verdana" w:cs="Arial"/>
          <w:kern w:val="0"/>
          <w:sz w:val="22"/>
        </w:rPr>
        <w:t xml:space="preserve"> </w:t>
      </w:r>
      <w:r w:rsidR="00CD3CBE" w:rsidRPr="00390655">
        <w:rPr>
          <w:rFonts w:ascii="Verdana" w:eastAsia="Times-Roman" w:hAnsi="Verdana" w:cs="Arial"/>
          <w:kern w:val="0"/>
          <w:sz w:val="22"/>
        </w:rPr>
        <w:t>a</w:t>
      </w:r>
      <w:r w:rsidRPr="00390655">
        <w:rPr>
          <w:rFonts w:ascii="Verdana" w:eastAsia="Times-Roman" w:hAnsi="Verdana" w:cs="Arial"/>
          <w:kern w:val="0"/>
          <w:sz w:val="22"/>
        </w:rPr>
        <w:t>ppropriate</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for deliberations. Unless otherwise agreed by the</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parties,</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the arbitral tribunal may also meet at any location it</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considers</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appropriate</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for any other purpose, including hearings.</w:t>
      </w:r>
    </w:p>
    <w:p w14:paraId="3E61B3AB" w14:textId="77777777" w:rsidR="006E0AE1" w:rsidRPr="00390655" w:rsidRDefault="006E0AE1" w:rsidP="0057790E">
      <w:pPr>
        <w:autoSpaceDE w:val="0"/>
        <w:autoSpaceDN w:val="0"/>
        <w:adjustRightInd w:val="0"/>
        <w:snapToGrid w:val="0"/>
        <w:spacing w:afterLines="50" w:after="180"/>
        <w:rPr>
          <w:rFonts w:ascii="Verdana" w:eastAsia="Times-BoldItalic" w:hAnsi="Verdana" w:cs="Arial"/>
          <w:b/>
          <w:bCs/>
          <w:i/>
          <w:iCs/>
          <w:kern w:val="0"/>
          <w:sz w:val="22"/>
        </w:rPr>
      </w:pPr>
    </w:p>
    <w:p w14:paraId="722DC773"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Language</w:t>
      </w:r>
    </w:p>
    <w:p w14:paraId="61497AFD"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19</w:t>
      </w:r>
    </w:p>
    <w:p w14:paraId="698250F3" w14:textId="2A365574" w:rsidR="005A1FD8" w:rsidRPr="00390655" w:rsidRDefault="005A1FD8" w:rsidP="00260916">
      <w:pPr>
        <w:autoSpaceDE w:val="0"/>
        <w:autoSpaceDN w:val="0"/>
        <w:adjustRightInd w:val="0"/>
        <w:snapToGrid w:val="0"/>
        <w:spacing w:afterLines="50" w:after="180"/>
        <w:ind w:leftChars="22" w:left="350" w:hangingChars="138" w:hanging="304"/>
        <w:rPr>
          <w:rFonts w:ascii="Verdana" w:eastAsia="Times-Roman" w:hAnsi="Verdana" w:cs="Arial"/>
          <w:kern w:val="0"/>
          <w:sz w:val="22"/>
        </w:rPr>
      </w:pPr>
      <w:r w:rsidRPr="00390655">
        <w:rPr>
          <w:rFonts w:ascii="Verdana" w:eastAsia="Times-Roman" w:hAnsi="Verdana" w:cs="Arial"/>
          <w:kern w:val="0"/>
          <w:sz w:val="22"/>
        </w:rPr>
        <w:t>1. Subject to an agreement by the parties, the arbitral tribunal</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shall, promptly after its appointment, determine the language</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or languages to be used in the proceedings. This determination</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 xml:space="preserve">shall apply to the statement of claim, the statement of </w:t>
      </w:r>
      <w:proofErr w:type="spellStart"/>
      <w:r w:rsidRPr="00390655">
        <w:rPr>
          <w:rFonts w:ascii="Verdana" w:eastAsia="Times-Roman" w:hAnsi="Verdana" w:cs="Arial"/>
          <w:kern w:val="0"/>
          <w:sz w:val="22"/>
        </w:rPr>
        <w:t>defence</w:t>
      </w:r>
      <w:proofErr w:type="spellEnd"/>
      <w:r w:rsidRPr="00390655">
        <w:rPr>
          <w:rFonts w:ascii="Verdana" w:eastAsia="Times-Roman" w:hAnsi="Verdana" w:cs="Arial"/>
          <w:kern w:val="0"/>
          <w:sz w:val="22"/>
        </w:rPr>
        <w:t>,</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and any further written statements and, if oral hearings take</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 xml:space="preserve">place, to the language or languages to be used in such </w:t>
      </w:r>
      <w:r w:rsidRPr="00390655">
        <w:rPr>
          <w:rFonts w:ascii="Verdana" w:eastAsia="Times-Roman" w:hAnsi="Verdana" w:cs="Arial"/>
          <w:kern w:val="0"/>
          <w:sz w:val="22"/>
        </w:rPr>
        <w:lastRenderedPageBreak/>
        <w:t>hearings.</w:t>
      </w:r>
    </w:p>
    <w:p w14:paraId="53CD081B" w14:textId="1464EAB4" w:rsidR="005A1FD8" w:rsidRPr="00390655" w:rsidRDefault="005A1FD8" w:rsidP="00260916">
      <w:pPr>
        <w:autoSpaceDE w:val="0"/>
        <w:autoSpaceDN w:val="0"/>
        <w:adjustRightInd w:val="0"/>
        <w:snapToGrid w:val="0"/>
        <w:spacing w:afterLines="50" w:after="180"/>
        <w:ind w:leftChars="22" w:left="350" w:hangingChars="138" w:hanging="304"/>
        <w:rPr>
          <w:rFonts w:ascii="Verdana" w:eastAsia="Times-Roman" w:hAnsi="Verdana" w:cs="Arial"/>
          <w:kern w:val="0"/>
          <w:sz w:val="22"/>
        </w:rPr>
      </w:pPr>
      <w:r w:rsidRPr="00390655">
        <w:rPr>
          <w:rFonts w:ascii="Verdana" w:eastAsia="Times-Roman" w:hAnsi="Verdana" w:cs="Arial"/>
          <w:kern w:val="0"/>
          <w:sz w:val="22"/>
        </w:rPr>
        <w:t>2. The arbitral tribunal may order that any documents</w:t>
      </w:r>
      <w:r w:rsidR="006E0AE1" w:rsidRPr="00390655">
        <w:rPr>
          <w:rFonts w:ascii="Verdana" w:eastAsia="Times-Roman" w:hAnsi="Verdana" w:cs="Arial"/>
          <w:kern w:val="0"/>
          <w:sz w:val="22"/>
        </w:rPr>
        <w:t xml:space="preserve"> </w:t>
      </w:r>
      <w:r w:rsidR="00CE760D" w:rsidRPr="00390655">
        <w:rPr>
          <w:rFonts w:ascii="Verdana" w:eastAsia="Times-Roman" w:hAnsi="Verdana" w:cs="Arial"/>
          <w:kern w:val="0"/>
          <w:sz w:val="22"/>
        </w:rPr>
        <w:t>a</w:t>
      </w:r>
      <w:r w:rsidRPr="00390655">
        <w:rPr>
          <w:rFonts w:ascii="Verdana" w:eastAsia="Times-Roman" w:hAnsi="Verdana" w:cs="Arial"/>
          <w:kern w:val="0"/>
          <w:sz w:val="22"/>
        </w:rPr>
        <w:t>nnexed</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 xml:space="preserve">to the statement of claim or statement of </w:t>
      </w:r>
      <w:proofErr w:type="spellStart"/>
      <w:r w:rsidRPr="00390655">
        <w:rPr>
          <w:rFonts w:ascii="Verdana" w:eastAsia="Times-Roman" w:hAnsi="Verdana" w:cs="Arial"/>
          <w:kern w:val="0"/>
          <w:sz w:val="22"/>
        </w:rPr>
        <w:t>defence</w:t>
      </w:r>
      <w:proofErr w:type="spellEnd"/>
      <w:r w:rsidRPr="00390655">
        <w:rPr>
          <w:rFonts w:ascii="Verdana" w:eastAsia="Times-Roman" w:hAnsi="Verdana" w:cs="Arial"/>
          <w:kern w:val="0"/>
          <w:sz w:val="22"/>
        </w:rPr>
        <w:t>,</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and any supplementary</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documents or exhibits submitted in the</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course of the proceedings, delivered in their original language,</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shall be accompanied</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by a translation into the language</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or</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languages agreed upon by the parties or determined by the</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arbitral tribunal.</w:t>
      </w:r>
    </w:p>
    <w:p w14:paraId="60329B1E" w14:textId="77777777" w:rsidR="006E0AE1" w:rsidRPr="00390655" w:rsidRDefault="006E0AE1" w:rsidP="0057790E">
      <w:pPr>
        <w:autoSpaceDE w:val="0"/>
        <w:autoSpaceDN w:val="0"/>
        <w:adjustRightInd w:val="0"/>
        <w:snapToGrid w:val="0"/>
        <w:spacing w:afterLines="50" w:after="180"/>
        <w:rPr>
          <w:rFonts w:ascii="Verdana" w:eastAsia="Times-BoldItalic" w:hAnsi="Verdana" w:cs="Arial"/>
          <w:b/>
          <w:bCs/>
          <w:i/>
          <w:iCs/>
          <w:kern w:val="0"/>
          <w:sz w:val="22"/>
        </w:rPr>
      </w:pPr>
    </w:p>
    <w:p w14:paraId="7BBCCA0C"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Statement of claim</w:t>
      </w:r>
    </w:p>
    <w:p w14:paraId="14A03130"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20</w:t>
      </w:r>
    </w:p>
    <w:p w14:paraId="5C22CC40" w14:textId="103488AB" w:rsidR="005A1FD8" w:rsidRPr="00390655" w:rsidRDefault="005A1FD8" w:rsidP="00260916">
      <w:pPr>
        <w:autoSpaceDE w:val="0"/>
        <w:autoSpaceDN w:val="0"/>
        <w:adjustRightInd w:val="0"/>
        <w:snapToGrid w:val="0"/>
        <w:spacing w:afterLines="50" w:after="180"/>
        <w:ind w:left="350" w:hangingChars="159" w:hanging="350"/>
        <w:rPr>
          <w:rFonts w:ascii="Verdana" w:eastAsia="Times-Roman" w:hAnsi="Verdana" w:cs="Arial"/>
          <w:kern w:val="0"/>
          <w:sz w:val="22"/>
        </w:rPr>
      </w:pPr>
      <w:r w:rsidRPr="00390655">
        <w:rPr>
          <w:rFonts w:ascii="Verdana" w:eastAsia="Times-Roman" w:hAnsi="Verdana" w:cs="Arial"/>
          <w:kern w:val="0"/>
          <w:sz w:val="22"/>
        </w:rPr>
        <w:t>1. The claimant shall communicate its statement of claim in</w:t>
      </w:r>
      <w:r w:rsidR="006E0AE1" w:rsidRPr="00390655">
        <w:rPr>
          <w:rFonts w:ascii="Verdana" w:eastAsia="Times-Roman" w:hAnsi="Verdana" w:cs="Arial"/>
          <w:kern w:val="0"/>
          <w:sz w:val="22"/>
        </w:rPr>
        <w:t xml:space="preserve"> </w:t>
      </w:r>
      <w:r w:rsidR="00C04CEC" w:rsidRPr="00390655">
        <w:rPr>
          <w:rFonts w:ascii="Verdana" w:eastAsia="Times-Roman" w:hAnsi="Verdana" w:cs="Arial"/>
          <w:kern w:val="0"/>
          <w:sz w:val="22"/>
        </w:rPr>
        <w:t>w</w:t>
      </w:r>
      <w:r w:rsidRPr="00390655">
        <w:rPr>
          <w:rFonts w:ascii="Verdana" w:eastAsia="Times-Roman" w:hAnsi="Verdana" w:cs="Arial"/>
          <w:kern w:val="0"/>
          <w:sz w:val="22"/>
        </w:rPr>
        <w:t>riting</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to the respondent and to each of the arbitrators within</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a period</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of time to be determined by the arbitral tribunal. The</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claimant</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may elect to treat its notice of arbitration referred to</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in article 3 as a statement of claim, provided that the notice of</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arbitration</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also complies with the requirements of paragraphs 2 to</w:t>
      </w:r>
      <w:r w:rsidR="006E0AE1" w:rsidRPr="00390655">
        <w:rPr>
          <w:rFonts w:ascii="Verdana" w:eastAsia="Times-Roman" w:hAnsi="Verdana" w:cs="Arial"/>
          <w:kern w:val="0"/>
          <w:sz w:val="22"/>
        </w:rPr>
        <w:t xml:space="preserve"> </w:t>
      </w:r>
      <w:r w:rsidRPr="00390655">
        <w:rPr>
          <w:rFonts w:ascii="Verdana" w:eastAsia="Times-Roman" w:hAnsi="Verdana" w:cs="Arial"/>
          <w:kern w:val="0"/>
          <w:sz w:val="22"/>
        </w:rPr>
        <w:t>4 of this article.</w:t>
      </w:r>
    </w:p>
    <w:p w14:paraId="5BD18468" w14:textId="1A97B657" w:rsidR="005A1FD8" w:rsidRPr="00390655" w:rsidRDefault="005A1FD8" w:rsidP="0057790E">
      <w:pPr>
        <w:autoSpaceDE w:val="0"/>
        <w:autoSpaceDN w:val="0"/>
        <w:adjustRightInd w:val="0"/>
        <w:snapToGrid w:val="0"/>
        <w:spacing w:afterLines="50" w:after="180"/>
        <w:rPr>
          <w:rFonts w:ascii="Verdana" w:eastAsia="Times-Roman" w:hAnsi="Verdana" w:cs="Arial"/>
          <w:kern w:val="0"/>
          <w:sz w:val="22"/>
        </w:rPr>
      </w:pPr>
      <w:r w:rsidRPr="00390655">
        <w:rPr>
          <w:rFonts w:ascii="Verdana" w:eastAsia="Times-Roman" w:hAnsi="Verdana" w:cs="Arial"/>
          <w:kern w:val="0"/>
          <w:sz w:val="22"/>
        </w:rPr>
        <w:t>2. The statement of claim shall include the following</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particulars:</w:t>
      </w:r>
    </w:p>
    <w:p w14:paraId="0FD17ED3" w14:textId="77777777" w:rsidR="005A1FD8" w:rsidRPr="00390655" w:rsidRDefault="005A1FD8" w:rsidP="0057790E">
      <w:pPr>
        <w:autoSpaceDE w:val="0"/>
        <w:autoSpaceDN w:val="0"/>
        <w:adjustRightInd w:val="0"/>
        <w:snapToGrid w:val="0"/>
        <w:spacing w:afterLines="50" w:after="180"/>
        <w:ind w:leftChars="135" w:left="283"/>
        <w:rPr>
          <w:rFonts w:ascii="Verdana" w:eastAsia="Times-Roman" w:hAnsi="Verdana" w:cs="Arial"/>
          <w:kern w:val="0"/>
          <w:sz w:val="22"/>
        </w:rPr>
      </w:pPr>
      <w:r w:rsidRPr="00390655">
        <w:rPr>
          <w:rFonts w:ascii="Verdana" w:eastAsia="Times-Italic" w:hAnsi="Verdana" w:cs="Arial"/>
          <w:iCs/>
          <w:kern w:val="0"/>
          <w:sz w:val="22"/>
        </w:rPr>
        <w:t xml:space="preserve">(a) </w:t>
      </w:r>
      <w:r w:rsidRPr="00390655">
        <w:rPr>
          <w:rFonts w:ascii="Verdana" w:eastAsia="Times-Roman" w:hAnsi="Verdana" w:cs="Arial"/>
          <w:kern w:val="0"/>
          <w:sz w:val="22"/>
        </w:rPr>
        <w:t>The names and contact details of the parties;</w:t>
      </w:r>
    </w:p>
    <w:p w14:paraId="72FB0D7C" w14:textId="77777777" w:rsidR="005A1FD8" w:rsidRPr="00390655" w:rsidRDefault="005A1FD8" w:rsidP="0057790E">
      <w:pPr>
        <w:autoSpaceDE w:val="0"/>
        <w:autoSpaceDN w:val="0"/>
        <w:adjustRightInd w:val="0"/>
        <w:snapToGrid w:val="0"/>
        <w:spacing w:afterLines="50" w:after="180"/>
        <w:ind w:leftChars="135" w:left="283"/>
        <w:rPr>
          <w:rFonts w:ascii="Verdana" w:eastAsia="Times-Roman" w:hAnsi="Verdana" w:cs="Arial"/>
          <w:kern w:val="0"/>
          <w:sz w:val="22"/>
        </w:rPr>
      </w:pPr>
      <w:r w:rsidRPr="00390655">
        <w:rPr>
          <w:rFonts w:ascii="Verdana" w:eastAsia="Times-Italic" w:hAnsi="Verdana" w:cs="Arial"/>
          <w:iCs/>
          <w:kern w:val="0"/>
          <w:sz w:val="22"/>
        </w:rPr>
        <w:t xml:space="preserve">(b) </w:t>
      </w:r>
      <w:r w:rsidRPr="00390655">
        <w:rPr>
          <w:rFonts w:ascii="Verdana" w:eastAsia="Times-Roman" w:hAnsi="Verdana" w:cs="Arial"/>
          <w:kern w:val="0"/>
          <w:sz w:val="22"/>
        </w:rPr>
        <w:t>A statement of the facts supporting the claim;</w:t>
      </w:r>
    </w:p>
    <w:p w14:paraId="24414E07" w14:textId="77777777" w:rsidR="005A1FD8" w:rsidRPr="00390655" w:rsidRDefault="005A1FD8" w:rsidP="0057790E">
      <w:pPr>
        <w:autoSpaceDE w:val="0"/>
        <w:autoSpaceDN w:val="0"/>
        <w:adjustRightInd w:val="0"/>
        <w:snapToGrid w:val="0"/>
        <w:spacing w:afterLines="50" w:after="180"/>
        <w:ind w:leftChars="135" w:left="283"/>
        <w:rPr>
          <w:rFonts w:ascii="Verdana" w:eastAsia="Times-Roman" w:hAnsi="Verdana" w:cs="Arial"/>
          <w:kern w:val="0"/>
          <w:sz w:val="22"/>
        </w:rPr>
      </w:pPr>
      <w:r w:rsidRPr="00390655">
        <w:rPr>
          <w:rFonts w:ascii="Verdana" w:eastAsia="Times-Italic" w:hAnsi="Verdana" w:cs="Arial"/>
          <w:iCs/>
          <w:kern w:val="0"/>
          <w:sz w:val="22"/>
        </w:rPr>
        <w:t xml:space="preserve">(c) </w:t>
      </w:r>
      <w:r w:rsidRPr="00390655">
        <w:rPr>
          <w:rFonts w:ascii="Verdana" w:eastAsia="Times-Roman" w:hAnsi="Verdana" w:cs="Arial"/>
          <w:kern w:val="0"/>
          <w:sz w:val="22"/>
        </w:rPr>
        <w:t>The points at issue;</w:t>
      </w:r>
    </w:p>
    <w:p w14:paraId="785B1F4F" w14:textId="77777777" w:rsidR="005A1FD8" w:rsidRPr="00390655" w:rsidRDefault="005A1FD8" w:rsidP="0057790E">
      <w:pPr>
        <w:autoSpaceDE w:val="0"/>
        <w:autoSpaceDN w:val="0"/>
        <w:adjustRightInd w:val="0"/>
        <w:snapToGrid w:val="0"/>
        <w:spacing w:afterLines="50" w:after="180"/>
        <w:ind w:leftChars="135" w:left="283"/>
        <w:rPr>
          <w:rFonts w:ascii="Verdana" w:eastAsia="Times-Roman" w:hAnsi="Verdana" w:cs="Arial"/>
          <w:kern w:val="0"/>
          <w:sz w:val="22"/>
        </w:rPr>
      </w:pPr>
      <w:r w:rsidRPr="00390655">
        <w:rPr>
          <w:rFonts w:ascii="Verdana" w:eastAsia="Times-Italic" w:hAnsi="Verdana" w:cs="Arial"/>
          <w:iCs/>
          <w:kern w:val="0"/>
          <w:sz w:val="22"/>
        </w:rPr>
        <w:t xml:space="preserve">(d) </w:t>
      </w:r>
      <w:r w:rsidRPr="00390655">
        <w:rPr>
          <w:rFonts w:ascii="Verdana" w:eastAsia="Times-Roman" w:hAnsi="Verdana" w:cs="Arial"/>
          <w:kern w:val="0"/>
          <w:sz w:val="22"/>
        </w:rPr>
        <w:t>The relief or remedy sought;</w:t>
      </w:r>
    </w:p>
    <w:p w14:paraId="5ACCFF73" w14:textId="77777777" w:rsidR="005A1FD8" w:rsidRPr="00390655" w:rsidRDefault="005A1FD8" w:rsidP="0057790E">
      <w:pPr>
        <w:autoSpaceDE w:val="0"/>
        <w:autoSpaceDN w:val="0"/>
        <w:adjustRightInd w:val="0"/>
        <w:snapToGrid w:val="0"/>
        <w:spacing w:afterLines="50" w:after="180"/>
        <w:ind w:leftChars="135" w:left="283"/>
        <w:rPr>
          <w:rFonts w:ascii="Verdana" w:eastAsia="Times-Roman" w:hAnsi="Verdana" w:cs="Arial"/>
          <w:kern w:val="0"/>
          <w:sz w:val="22"/>
        </w:rPr>
      </w:pPr>
      <w:r w:rsidRPr="00390655">
        <w:rPr>
          <w:rFonts w:ascii="Verdana" w:eastAsia="Times-Italic" w:hAnsi="Verdana" w:cs="Arial"/>
          <w:iCs/>
          <w:kern w:val="0"/>
          <w:sz w:val="22"/>
        </w:rPr>
        <w:t xml:space="preserve">(e) </w:t>
      </w:r>
      <w:r w:rsidRPr="00390655">
        <w:rPr>
          <w:rFonts w:ascii="Verdana" w:eastAsia="Times-Roman" w:hAnsi="Verdana" w:cs="Arial"/>
          <w:kern w:val="0"/>
          <w:sz w:val="22"/>
        </w:rPr>
        <w:t>The legal grounds or arguments supporting the claim.</w:t>
      </w:r>
    </w:p>
    <w:p w14:paraId="7BC96C07" w14:textId="48D530D3" w:rsidR="005A1FD8" w:rsidRPr="00390655" w:rsidRDefault="005A1FD8" w:rsidP="00260916">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3. A copy of any contract or other legal instrument out of</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or in relation to which the dispute arises and of the arbitration</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agreement</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shall be annexed to the statement of claim.</w:t>
      </w:r>
    </w:p>
    <w:p w14:paraId="676261D4" w14:textId="1CB84132" w:rsidR="005A1FD8" w:rsidRPr="00390655" w:rsidRDefault="005A1FD8" w:rsidP="00260916">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4. The statement of claim should, as far as possible, be</w:t>
      </w:r>
      <w:r w:rsidR="00242C92" w:rsidRPr="00390655">
        <w:rPr>
          <w:rFonts w:ascii="Verdana" w:eastAsia="Times-Roman" w:hAnsi="Verdana" w:cs="Arial"/>
          <w:kern w:val="0"/>
          <w:sz w:val="22"/>
        </w:rPr>
        <w:t xml:space="preserve"> </w:t>
      </w:r>
      <w:r w:rsidR="0074640D" w:rsidRPr="00390655">
        <w:rPr>
          <w:rFonts w:ascii="Verdana" w:eastAsia="Times-Roman" w:hAnsi="Verdana" w:cs="Arial"/>
          <w:kern w:val="0"/>
          <w:sz w:val="22"/>
        </w:rPr>
        <w:t>a</w:t>
      </w:r>
      <w:r w:rsidRPr="00390655">
        <w:rPr>
          <w:rFonts w:ascii="Verdana" w:eastAsia="Times-Roman" w:hAnsi="Verdana" w:cs="Arial"/>
          <w:kern w:val="0"/>
          <w:sz w:val="22"/>
        </w:rPr>
        <w:t>ccompanied</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by all documents and other evidence relied upon by</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 xml:space="preserve">the </w:t>
      </w:r>
      <w:proofErr w:type="gramStart"/>
      <w:r w:rsidRPr="00390655">
        <w:rPr>
          <w:rFonts w:ascii="Verdana" w:eastAsia="Times-Roman" w:hAnsi="Verdana" w:cs="Arial"/>
          <w:kern w:val="0"/>
          <w:sz w:val="22"/>
        </w:rPr>
        <w:t>claimant, or</w:t>
      </w:r>
      <w:proofErr w:type="gramEnd"/>
      <w:r w:rsidRPr="00390655">
        <w:rPr>
          <w:rFonts w:ascii="Verdana" w:eastAsia="Times-Roman" w:hAnsi="Verdana" w:cs="Arial"/>
          <w:kern w:val="0"/>
          <w:sz w:val="22"/>
        </w:rPr>
        <w:t xml:space="preserve"> contain references to them.</w:t>
      </w:r>
    </w:p>
    <w:p w14:paraId="1F983B27" w14:textId="77777777" w:rsidR="00242C92" w:rsidRPr="00390655" w:rsidRDefault="00242C92" w:rsidP="0057790E">
      <w:pPr>
        <w:autoSpaceDE w:val="0"/>
        <w:autoSpaceDN w:val="0"/>
        <w:adjustRightInd w:val="0"/>
        <w:snapToGrid w:val="0"/>
        <w:spacing w:afterLines="50" w:after="180"/>
        <w:rPr>
          <w:rFonts w:ascii="Verdana" w:eastAsia="Times-BoldItalic" w:hAnsi="Verdana" w:cs="Arial"/>
          <w:b/>
          <w:bCs/>
          <w:i/>
          <w:iCs/>
          <w:kern w:val="0"/>
          <w:sz w:val="22"/>
        </w:rPr>
      </w:pPr>
    </w:p>
    <w:p w14:paraId="444FF71F"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 xml:space="preserve">Statement of </w:t>
      </w:r>
      <w:proofErr w:type="spellStart"/>
      <w:r w:rsidRPr="00390655">
        <w:rPr>
          <w:rFonts w:ascii="Verdana" w:eastAsia="Times-BoldItalic" w:hAnsi="Verdana" w:cs="Arial"/>
          <w:b/>
          <w:bCs/>
          <w:iCs/>
          <w:kern w:val="0"/>
          <w:sz w:val="22"/>
        </w:rPr>
        <w:t>defence</w:t>
      </w:r>
      <w:proofErr w:type="spellEnd"/>
    </w:p>
    <w:p w14:paraId="4AC82725"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21</w:t>
      </w:r>
    </w:p>
    <w:p w14:paraId="5E1074A0" w14:textId="0E90C975" w:rsidR="005A1FD8" w:rsidRPr="00390655" w:rsidRDefault="005A1FD8" w:rsidP="00260916">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 xml:space="preserve">1. The respondent shall communicate its statement of </w:t>
      </w:r>
      <w:proofErr w:type="spellStart"/>
      <w:r w:rsidRPr="00390655">
        <w:rPr>
          <w:rFonts w:ascii="Verdana" w:eastAsia="Times-Roman" w:hAnsi="Verdana" w:cs="Arial"/>
          <w:kern w:val="0"/>
          <w:sz w:val="22"/>
        </w:rPr>
        <w:t>defence</w:t>
      </w:r>
      <w:proofErr w:type="spellEnd"/>
      <w:r w:rsidR="00242C92" w:rsidRPr="00390655">
        <w:rPr>
          <w:rFonts w:ascii="Verdana" w:eastAsia="Times-Roman" w:hAnsi="Verdana" w:cs="Arial"/>
          <w:kern w:val="0"/>
          <w:sz w:val="22"/>
        </w:rPr>
        <w:t xml:space="preserve"> </w:t>
      </w:r>
      <w:proofErr w:type="gramStart"/>
      <w:r w:rsidR="00242C92" w:rsidRPr="00390655">
        <w:rPr>
          <w:rFonts w:ascii="Verdana" w:eastAsia="Times-Roman" w:hAnsi="Verdana" w:cs="Arial"/>
          <w:kern w:val="0"/>
          <w:sz w:val="22"/>
        </w:rPr>
        <w:t>I</w:t>
      </w:r>
      <w:r w:rsidRPr="00390655">
        <w:rPr>
          <w:rFonts w:ascii="Verdana" w:eastAsia="Times-Roman" w:hAnsi="Verdana" w:cs="Arial"/>
          <w:kern w:val="0"/>
          <w:sz w:val="22"/>
        </w:rPr>
        <w:t>n</w:t>
      </w:r>
      <w:proofErr w:type="gramEnd"/>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writing to the claimant and to each of the arbitrators within</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a period</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of time to be determined by the arbitral tribunal. The respondent</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may elect to treat its response to the notice of arbitration</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referred</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 xml:space="preserve">to in article 4 as a statement of </w:t>
      </w:r>
      <w:proofErr w:type="spellStart"/>
      <w:r w:rsidRPr="00390655">
        <w:rPr>
          <w:rFonts w:ascii="Verdana" w:eastAsia="Times-Roman" w:hAnsi="Verdana" w:cs="Arial"/>
          <w:kern w:val="0"/>
          <w:sz w:val="22"/>
        </w:rPr>
        <w:t>defence</w:t>
      </w:r>
      <w:proofErr w:type="spellEnd"/>
      <w:r w:rsidRPr="00390655">
        <w:rPr>
          <w:rFonts w:ascii="Verdana" w:eastAsia="Times-Roman" w:hAnsi="Verdana" w:cs="Arial"/>
          <w:kern w:val="0"/>
          <w:sz w:val="22"/>
        </w:rPr>
        <w:t>, provided</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that the response</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to the notice of arbitration also complies</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with the requirements of</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paragraph 2 of this article.</w:t>
      </w:r>
    </w:p>
    <w:p w14:paraId="012999AE" w14:textId="69674B4C" w:rsidR="005A1FD8" w:rsidRPr="00390655" w:rsidRDefault="005A1FD8" w:rsidP="00260916">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 xml:space="preserve">2. The statement of </w:t>
      </w:r>
      <w:proofErr w:type="spellStart"/>
      <w:r w:rsidRPr="00390655">
        <w:rPr>
          <w:rFonts w:ascii="Verdana" w:eastAsia="Times-Roman" w:hAnsi="Verdana" w:cs="Arial"/>
          <w:kern w:val="0"/>
          <w:sz w:val="22"/>
        </w:rPr>
        <w:t>defence</w:t>
      </w:r>
      <w:proofErr w:type="spellEnd"/>
      <w:r w:rsidRPr="00390655">
        <w:rPr>
          <w:rFonts w:ascii="Verdana" w:eastAsia="Times-Roman" w:hAnsi="Verdana" w:cs="Arial"/>
          <w:kern w:val="0"/>
          <w:sz w:val="22"/>
        </w:rPr>
        <w:t xml:space="preserve"> shall reply to the particulars </w:t>
      </w:r>
      <w:r w:rsidRPr="00390655">
        <w:rPr>
          <w:rFonts w:ascii="Verdana" w:eastAsia="Times-Italic" w:hAnsi="Verdana" w:cs="Arial"/>
          <w:iCs/>
          <w:kern w:val="0"/>
          <w:sz w:val="22"/>
        </w:rPr>
        <w:t>(b)</w:t>
      </w:r>
      <w:r w:rsidR="00242C92" w:rsidRPr="00390655">
        <w:rPr>
          <w:rFonts w:ascii="Verdana" w:eastAsia="Times-Italic" w:hAnsi="Verdana" w:cs="Arial"/>
          <w:iCs/>
          <w:kern w:val="0"/>
          <w:sz w:val="22"/>
        </w:rPr>
        <w:t xml:space="preserve"> </w:t>
      </w:r>
      <w:r w:rsidRPr="00390655">
        <w:rPr>
          <w:rFonts w:ascii="Verdana" w:eastAsia="Times-Roman" w:hAnsi="Verdana" w:cs="Arial"/>
          <w:kern w:val="0"/>
          <w:sz w:val="22"/>
        </w:rPr>
        <w:t xml:space="preserve">to </w:t>
      </w:r>
      <w:r w:rsidRPr="00390655">
        <w:rPr>
          <w:rFonts w:ascii="Verdana" w:eastAsia="Times-Italic" w:hAnsi="Verdana" w:cs="Arial"/>
          <w:iCs/>
          <w:kern w:val="0"/>
          <w:sz w:val="22"/>
        </w:rPr>
        <w:t xml:space="preserve">(e) </w:t>
      </w:r>
      <w:r w:rsidRPr="00390655">
        <w:rPr>
          <w:rFonts w:ascii="Verdana" w:eastAsia="Times-Roman" w:hAnsi="Verdana" w:cs="Arial"/>
          <w:kern w:val="0"/>
          <w:sz w:val="22"/>
        </w:rPr>
        <w:t xml:space="preserve">of the </w:t>
      </w:r>
      <w:r w:rsidRPr="00390655">
        <w:rPr>
          <w:rFonts w:ascii="Verdana" w:eastAsia="Times-Roman" w:hAnsi="Verdana" w:cs="Arial"/>
          <w:kern w:val="0"/>
          <w:sz w:val="22"/>
        </w:rPr>
        <w:lastRenderedPageBreak/>
        <w:t>statement of claim (art. 20, para. 2). The statement</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 xml:space="preserve">of </w:t>
      </w:r>
      <w:proofErr w:type="spellStart"/>
      <w:r w:rsidRPr="00390655">
        <w:rPr>
          <w:rFonts w:ascii="Verdana" w:eastAsia="Times-Roman" w:hAnsi="Verdana" w:cs="Arial"/>
          <w:kern w:val="0"/>
          <w:sz w:val="22"/>
        </w:rPr>
        <w:t>defence</w:t>
      </w:r>
      <w:proofErr w:type="spellEnd"/>
      <w:r w:rsidRPr="00390655">
        <w:rPr>
          <w:rFonts w:ascii="Verdana" w:eastAsia="Times-Roman" w:hAnsi="Verdana" w:cs="Arial"/>
          <w:kern w:val="0"/>
          <w:sz w:val="22"/>
        </w:rPr>
        <w:t xml:space="preserve"> should, as far as possible, be accompanied by all</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documents</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 xml:space="preserve">and other evidence relied upon by the </w:t>
      </w:r>
      <w:proofErr w:type="gramStart"/>
      <w:r w:rsidRPr="00390655">
        <w:rPr>
          <w:rFonts w:ascii="Verdana" w:eastAsia="Times-Roman" w:hAnsi="Verdana" w:cs="Arial"/>
          <w:kern w:val="0"/>
          <w:sz w:val="22"/>
        </w:rPr>
        <w:t>respondent, or</w:t>
      </w:r>
      <w:proofErr w:type="gramEnd"/>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contain references to them.</w:t>
      </w:r>
    </w:p>
    <w:p w14:paraId="71AF1C0B" w14:textId="31EFD128" w:rsidR="005A1FD8" w:rsidRPr="00390655" w:rsidRDefault="005A1FD8" w:rsidP="00260916">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 xml:space="preserve">3. </w:t>
      </w:r>
      <w:r w:rsidR="00260916">
        <w:rPr>
          <w:rFonts w:ascii="Verdana" w:eastAsia="Times-Roman" w:hAnsi="Verdana" w:cs="Arial" w:hint="eastAsia"/>
          <w:kern w:val="0"/>
          <w:sz w:val="22"/>
        </w:rPr>
        <w:tab/>
      </w:r>
      <w:r w:rsidRPr="00390655">
        <w:rPr>
          <w:rFonts w:ascii="Verdana" w:eastAsia="Times-Roman" w:hAnsi="Verdana" w:cs="Arial"/>
          <w:kern w:val="0"/>
          <w:sz w:val="22"/>
        </w:rPr>
        <w:t xml:space="preserve">In its statement of </w:t>
      </w:r>
      <w:proofErr w:type="spellStart"/>
      <w:r w:rsidRPr="00390655">
        <w:rPr>
          <w:rFonts w:ascii="Verdana" w:eastAsia="Times-Roman" w:hAnsi="Verdana" w:cs="Arial"/>
          <w:kern w:val="0"/>
          <w:sz w:val="22"/>
        </w:rPr>
        <w:t>defence</w:t>
      </w:r>
      <w:proofErr w:type="spellEnd"/>
      <w:r w:rsidRPr="00390655">
        <w:rPr>
          <w:rFonts w:ascii="Verdana" w:eastAsia="Times-Roman" w:hAnsi="Verdana" w:cs="Arial"/>
          <w:kern w:val="0"/>
          <w:sz w:val="22"/>
        </w:rPr>
        <w:t>, or at a later stage in the arbitral</w:t>
      </w:r>
      <w:r w:rsidR="00242C92" w:rsidRPr="00390655">
        <w:rPr>
          <w:rFonts w:ascii="Verdana" w:eastAsia="Times-Roman" w:hAnsi="Verdana" w:cs="Arial"/>
          <w:kern w:val="0"/>
          <w:sz w:val="22"/>
        </w:rPr>
        <w:t xml:space="preserve"> </w:t>
      </w:r>
      <w:r w:rsidR="00214B5A" w:rsidRPr="00390655">
        <w:rPr>
          <w:rFonts w:ascii="Verdana" w:eastAsia="Times-Roman" w:hAnsi="Verdana" w:cs="Arial"/>
          <w:kern w:val="0"/>
          <w:sz w:val="22"/>
        </w:rPr>
        <w:t>p</w:t>
      </w:r>
      <w:r w:rsidRPr="00390655">
        <w:rPr>
          <w:rFonts w:ascii="Verdana" w:eastAsia="Times-Roman" w:hAnsi="Verdana" w:cs="Arial"/>
          <w:kern w:val="0"/>
          <w:sz w:val="22"/>
        </w:rPr>
        <w:t>roceedings</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if the arbitral tribunal decides that the delay</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was</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justified</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under the circumstances, the respondent may make a</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counterclaim or rely on a claim for the purpose of a set-off provided</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that the arbitral tribunal has jurisdiction over it.</w:t>
      </w:r>
    </w:p>
    <w:p w14:paraId="08BD7DFD" w14:textId="11444DF8" w:rsidR="005A1FD8" w:rsidRPr="00390655" w:rsidRDefault="005A1FD8" w:rsidP="00260916">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 xml:space="preserve">4. </w:t>
      </w:r>
      <w:r w:rsidR="00260916">
        <w:rPr>
          <w:rFonts w:ascii="Verdana" w:eastAsia="Times-Roman" w:hAnsi="Verdana" w:cs="Arial" w:hint="eastAsia"/>
          <w:kern w:val="0"/>
          <w:sz w:val="22"/>
        </w:rPr>
        <w:tab/>
      </w:r>
      <w:r w:rsidRPr="00390655">
        <w:rPr>
          <w:rFonts w:ascii="Verdana" w:eastAsia="Times-Roman" w:hAnsi="Verdana" w:cs="Arial"/>
          <w:kern w:val="0"/>
          <w:sz w:val="22"/>
        </w:rPr>
        <w:t>The provisions of article 20, paragraphs 2 to 4, shall apply</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 xml:space="preserve">to a counterclaim, a claim under article 4, paragraph 2 </w:t>
      </w:r>
      <w:r w:rsidRPr="00390655">
        <w:rPr>
          <w:rFonts w:ascii="Verdana" w:eastAsia="Times-Italic" w:hAnsi="Verdana" w:cs="Arial"/>
          <w:iCs/>
          <w:kern w:val="0"/>
          <w:sz w:val="22"/>
        </w:rPr>
        <w:t>(f)</w:t>
      </w:r>
      <w:r w:rsidRPr="00390655">
        <w:rPr>
          <w:rFonts w:ascii="Verdana" w:eastAsia="Times-Roman" w:hAnsi="Verdana" w:cs="Arial"/>
          <w:kern w:val="0"/>
          <w:sz w:val="22"/>
        </w:rPr>
        <w:t>, and a</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claim relied on for the purpose of a set-off.</w:t>
      </w:r>
    </w:p>
    <w:p w14:paraId="66AE5F92" w14:textId="77777777" w:rsidR="00242C92" w:rsidRPr="00390655" w:rsidRDefault="00242C92" w:rsidP="0057790E">
      <w:pPr>
        <w:autoSpaceDE w:val="0"/>
        <w:autoSpaceDN w:val="0"/>
        <w:adjustRightInd w:val="0"/>
        <w:snapToGrid w:val="0"/>
        <w:spacing w:afterLines="50" w:after="180"/>
        <w:rPr>
          <w:rFonts w:ascii="Verdana" w:eastAsia="Times-BoldItalic" w:hAnsi="Verdana" w:cs="Arial"/>
          <w:b/>
          <w:bCs/>
          <w:i/>
          <w:iCs/>
          <w:kern w:val="0"/>
          <w:sz w:val="22"/>
        </w:rPr>
      </w:pPr>
    </w:p>
    <w:p w14:paraId="689706D5"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 xml:space="preserve">Amendments to the claim or </w:t>
      </w:r>
      <w:proofErr w:type="spellStart"/>
      <w:r w:rsidRPr="00390655">
        <w:rPr>
          <w:rFonts w:ascii="Verdana" w:eastAsia="Times-BoldItalic" w:hAnsi="Verdana" w:cs="Arial"/>
          <w:b/>
          <w:bCs/>
          <w:iCs/>
          <w:kern w:val="0"/>
          <w:sz w:val="22"/>
        </w:rPr>
        <w:t>defence</w:t>
      </w:r>
      <w:proofErr w:type="spellEnd"/>
    </w:p>
    <w:p w14:paraId="04EE14DD"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22</w:t>
      </w:r>
    </w:p>
    <w:p w14:paraId="369BE6E8" w14:textId="5DBD0E49" w:rsidR="005A1FD8" w:rsidRPr="00390655" w:rsidRDefault="005A1FD8" w:rsidP="0057790E">
      <w:pPr>
        <w:autoSpaceDE w:val="0"/>
        <w:autoSpaceDN w:val="0"/>
        <w:adjustRightInd w:val="0"/>
        <w:snapToGrid w:val="0"/>
        <w:spacing w:afterLines="50" w:after="180"/>
        <w:rPr>
          <w:rFonts w:ascii="Verdana" w:eastAsia="Times-Roman" w:hAnsi="Verdana" w:cs="Arial"/>
          <w:kern w:val="0"/>
          <w:sz w:val="22"/>
        </w:rPr>
      </w:pPr>
      <w:r w:rsidRPr="00390655">
        <w:rPr>
          <w:rFonts w:ascii="Verdana" w:eastAsia="Times-Roman" w:hAnsi="Verdana" w:cs="Arial"/>
          <w:kern w:val="0"/>
          <w:sz w:val="22"/>
        </w:rPr>
        <w:t>During the course of the arbitral proceedings, a party may amend</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 xml:space="preserve">or supplement its claim or </w:t>
      </w:r>
      <w:proofErr w:type="spellStart"/>
      <w:r w:rsidRPr="00390655">
        <w:rPr>
          <w:rFonts w:ascii="Verdana" w:eastAsia="Times-Roman" w:hAnsi="Verdana" w:cs="Arial"/>
          <w:kern w:val="0"/>
          <w:sz w:val="22"/>
        </w:rPr>
        <w:t>defence</w:t>
      </w:r>
      <w:proofErr w:type="spellEnd"/>
      <w:r w:rsidRPr="00390655">
        <w:rPr>
          <w:rFonts w:ascii="Verdana" w:eastAsia="Times-Roman" w:hAnsi="Verdana" w:cs="Arial"/>
          <w:kern w:val="0"/>
          <w:sz w:val="22"/>
        </w:rPr>
        <w:t>, including</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a counterclaim</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or a claim for the purpose of a set-off, unless</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the arbitral</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tribunal</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considers</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it inappropriate</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to allow</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such amendment</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or</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supplement</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having regard to the delay</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in making</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it or prejudice</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to other parties or any other</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circumstances.</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However,</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a claim or</w:t>
      </w:r>
      <w:r w:rsidR="00242C92" w:rsidRPr="00390655">
        <w:rPr>
          <w:rFonts w:ascii="Verdana" w:eastAsia="Times-Roman" w:hAnsi="Verdana" w:cs="Arial"/>
          <w:kern w:val="0"/>
          <w:sz w:val="22"/>
        </w:rPr>
        <w:t xml:space="preserve"> </w:t>
      </w:r>
      <w:proofErr w:type="spellStart"/>
      <w:r w:rsidRPr="00390655">
        <w:rPr>
          <w:rFonts w:ascii="Verdana" w:eastAsia="Times-Roman" w:hAnsi="Verdana" w:cs="Arial"/>
          <w:kern w:val="0"/>
          <w:sz w:val="22"/>
        </w:rPr>
        <w:t>defence</w:t>
      </w:r>
      <w:proofErr w:type="spellEnd"/>
      <w:r w:rsidRPr="00390655">
        <w:rPr>
          <w:rFonts w:ascii="Verdana" w:eastAsia="Times-Roman" w:hAnsi="Verdana" w:cs="Arial"/>
          <w:kern w:val="0"/>
          <w:sz w:val="22"/>
        </w:rPr>
        <w:t>, including a counterclaim</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or a claim for the purpose</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of a</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set-off, may not be amended or supplemented</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in such a manner</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that the amended or supplemented</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 xml:space="preserve">claim or </w:t>
      </w:r>
      <w:proofErr w:type="spellStart"/>
      <w:r w:rsidRPr="00390655">
        <w:rPr>
          <w:rFonts w:ascii="Verdana" w:eastAsia="Times-Roman" w:hAnsi="Verdana" w:cs="Arial"/>
          <w:kern w:val="0"/>
          <w:sz w:val="22"/>
        </w:rPr>
        <w:t>defence</w:t>
      </w:r>
      <w:proofErr w:type="spellEnd"/>
      <w:r w:rsidRPr="00390655">
        <w:rPr>
          <w:rFonts w:ascii="Verdana" w:eastAsia="Times-Roman" w:hAnsi="Verdana" w:cs="Arial"/>
          <w:kern w:val="0"/>
          <w:sz w:val="22"/>
        </w:rPr>
        <w:t xml:space="preserve"> falls outside</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the jurisdiction of the arbitral tribunal.</w:t>
      </w:r>
    </w:p>
    <w:p w14:paraId="2222505D" w14:textId="77777777" w:rsidR="00242C92" w:rsidRPr="00390655" w:rsidRDefault="00242C92" w:rsidP="0057790E">
      <w:pPr>
        <w:autoSpaceDE w:val="0"/>
        <w:autoSpaceDN w:val="0"/>
        <w:adjustRightInd w:val="0"/>
        <w:snapToGrid w:val="0"/>
        <w:spacing w:afterLines="50" w:after="180"/>
        <w:rPr>
          <w:rFonts w:ascii="Verdana" w:eastAsia="Times-BoldItalic" w:hAnsi="Verdana" w:cs="Arial"/>
          <w:b/>
          <w:bCs/>
          <w:i/>
          <w:iCs/>
          <w:kern w:val="0"/>
          <w:sz w:val="22"/>
        </w:rPr>
      </w:pPr>
    </w:p>
    <w:p w14:paraId="15F6290D"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Pleas as to the jurisdiction of the arbitral tribunal</w:t>
      </w:r>
    </w:p>
    <w:p w14:paraId="1F91983D"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23</w:t>
      </w:r>
    </w:p>
    <w:p w14:paraId="50F84D4B" w14:textId="41508DF5" w:rsidR="005A1FD8" w:rsidRPr="00390655" w:rsidRDefault="005A1FD8" w:rsidP="0079462D">
      <w:pPr>
        <w:autoSpaceDE w:val="0"/>
        <w:autoSpaceDN w:val="0"/>
        <w:adjustRightInd w:val="0"/>
        <w:snapToGrid w:val="0"/>
        <w:spacing w:afterLines="50" w:after="180"/>
        <w:ind w:leftChars="20" w:left="376" w:hangingChars="152" w:hanging="334"/>
        <w:rPr>
          <w:rFonts w:ascii="Verdana" w:eastAsia="Times-Roman" w:hAnsi="Verdana" w:cs="Arial"/>
          <w:kern w:val="0"/>
          <w:sz w:val="22"/>
        </w:rPr>
      </w:pPr>
      <w:r w:rsidRPr="00390655">
        <w:rPr>
          <w:rFonts w:ascii="Verdana" w:eastAsia="Times-Roman" w:hAnsi="Verdana" w:cs="Arial"/>
          <w:kern w:val="0"/>
          <w:sz w:val="22"/>
        </w:rPr>
        <w:t>1. The arbitral tribunal shall have the power to rule on its</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own jurisdiction, including any objections with respect to the</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existence</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or validity of the arbitration agreement. For that</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purpose,</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an arbitration</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clause that forms part of a contract</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shall be treated as an agreement independent of the other terms</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of the contract. A decision by the arbitral tribunal that the</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contract</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is null shall not entail automatically the invalidity of</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the arbitration</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clause.</w:t>
      </w:r>
    </w:p>
    <w:p w14:paraId="6C1F1AE2" w14:textId="6680FD50" w:rsidR="005A1FD8" w:rsidRPr="00390655" w:rsidRDefault="005A1FD8" w:rsidP="0079462D">
      <w:pPr>
        <w:autoSpaceDE w:val="0"/>
        <w:autoSpaceDN w:val="0"/>
        <w:adjustRightInd w:val="0"/>
        <w:snapToGrid w:val="0"/>
        <w:spacing w:afterLines="50" w:after="180"/>
        <w:ind w:leftChars="20" w:left="376" w:hangingChars="152" w:hanging="334"/>
        <w:rPr>
          <w:rFonts w:ascii="Verdana" w:eastAsia="Times-Roman" w:hAnsi="Verdana" w:cs="Arial"/>
          <w:kern w:val="0"/>
          <w:sz w:val="22"/>
        </w:rPr>
      </w:pPr>
      <w:r w:rsidRPr="00390655">
        <w:rPr>
          <w:rFonts w:ascii="Verdana" w:eastAsia="Times-Roman" w:hAnsi="Verdana" w:cs="Arial"/>
          <w:kern w:val="0"/>
          <w:sz w:val="22"/>
        </w:rPr>
        <w:t xml:space="preserve">2. </w:t>
      </w:r>
      <w:r w:rsidR="0079462D">
        <w:rPr>
          <w:rFonts w:ascii="Verdana" w:eastAsia="Times-Roman" w:hAnsi="Verdana" w:cs="Arial" w:hint="eastAsia"/>
          <w:kern w:val="0"/>
          <w:sz w:val="22"/>
        </w:rPr>
        <w:tab/>
      </w:r>
      <w:r w:rsidRPr="00390655">
        <w:rPr>
          <w:rFonts w:ascii="Verdana" w:eastAsia="Times-Roman" w:hAnsi="Verdana" w:cs="Arial"/>
          <w:kern w:val="0"/>
          <w:sz w:val="22"/>
        </w:rPr>
        <w:t>A plea that the arbitral tribunal does not have jurisdiction</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 xml:space="preserve">shall be raised no later than in the statement of </w:t>
      </w:r>
      <w:proofErr w:type="spellStart"/>
      <w:r w:rsidRPr="00390655">
        <w:rPr>
          <w:rFonts w:ascii="Verdana" w:eastAsia="Times-Roman" w:hAnsi="Verdana" w:cs="Arial"/>
          <w:kern w:val="0"/>
          <w:sz w:val="22"/>
        </w:rPr>
        <w:t>defence</w:t>
      </w:r>
      <w:proofErr w:type="spellEnd"/>
      <w:r w:rsidRPr="00390655">
        <w:rPr>
          <w:rFonts w:ascii="Verdana" w:eastAsia="Times-Roman" w:hAnsi="Verdana" w:cs="Arial"/>
          <w:kern w:val="0"/>
          <w:sz w:val="22"/>
        </w:rPr>
        <w:t xml:space="preserve"> or, with</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respect to a counterclaim or a claim for the purpose of a set-off,</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in the reply to the counterclaim or to the claim for the purpose</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of a set-off. A party is not precluded from raising</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such a plea by</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the fact that it has appointed, or participated</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in the appointment</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of, an arbitrator. A plea that the arbitral</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tribunal is exceeding the</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scope of its authority shall be raised as soon as the matter alleged</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to be beyond the scope of its authority</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is raised during the arbitral</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proceedings. The arbitral</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tribunal may, in either case, admit a</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later plea if it considers the delay justified.</w:t>
      </w:r>
    </w:p>
    <w:p w14:paraId="4C922F9A" w14:textId="71E7AAEC" w:rsidR="005A1FD8" w:rsidRPr="00390655" w:rsidRDefault="005A1FD8" w:rsidP="0079462D">
      <w:pPr>
        <w:autoSpaceDE w:val="0"/>
        <w:autoSpaceDN w:val="0"/>
        <w:adjustRightInd w:val="0"/>
        <w:snapToGrid w:val="0"/>
        <w:spacing w:afterLines="50" w:after="180"/>
        <w:ind w:leftChars="20" w:left="376" w:hangingChars="152" w:hanging="334"/>
        <w:rPr>
          <w:rFonts w:ascii="Verdana" w:eastAsia="Times-Roman" w:hAnsi="Verdana" w:cs="Arial"/>
          <w:kern w:val="0"/>
          <w:sz w:val="22"/>
        </w:rPr>
      </w:pPr>
      <w:r w:rsidRPr="00390655">
        <w:rPr>
          <w:rFonts w:ascii="Verdana" w:eastAsia="Times-Roman" w:hAnsi="Verdana" w:cs="Arial"/>
          <w:kern w:val="0"/>
          <w:sz w:val="22"/>
        </w:rPr>
        <w:lastRenderedPageBreak/>
        <w:t xml:space="preserve">3. </w:t>
      </w:r>
      <w:r w:rsidR="0079462D">
        <w:rPr>
          <w:rFonts w:ascii="Verdana" w:eastAsia="Times-Roman" w:hAnsi="Verdana" w:cs="Arial" w:hint="eastAsia"/>
          <w:kern w:val="0"/>
          <w:sz w:val="22"/>
        </w:rPr>
        <w:tab/>
      </w:r>
      <w:r w:rsidRPr="00390655">
        <w:rPr>
          <w:rFonts w:ascii="Verdana" w:eastAsia="Times-Roman" w:hAnsi="Verdana" w:cs="Arial"/>
          <w:kern w:val="0"/>
          <w:sz w:val="22"/>
        </w:rPr>
        <w:t>The arbitral tribunal may rule on a plea referred to in</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paragraph</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2 either as a preliminary question or in an award on the</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merits. The arbitral tribunal may continue the arbitral proceedings</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and make an award, notwithstanding any pending challenge to its</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jurisdiction before a court.</w:t>
      </w:r>
    </w:p>
    <w:p w14:paraId="698FBE25" w14:textId="77777777" w:rsidR="00242C92" w:rsidRPr="00390655" w:rsidRDefault="00242C92" w:rsidP="0057790E">
      <w:pPr>
        <w:autoSpaceDE w:val="0"/>
        <w:autoSpaceDN w:val="0"/>
        <w:adjustRightInd w:val="0"/>
        <w:snapToGrid w:val="0"/>
        <w:spacing w:afterLines="50" w:after="180"/>
        <w:rPr>
          <w:rFonts w:ascii="Verdana" w:eastAsia="Times-BoldItalic" w:hAnsi="Verdana" w:cs="Arial"/>
          <w:b/>
          <w:bCs/>
          <w:i/>
          <w:iCs/>
          <w:kern w:val="0"/>
          <w:sz w:val="22"/>
        </w:rPr>
      </w:pPr>
    </w:p>
    <w:p w14:paraId="1F38FEC3"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Further written statements</w:t>
      </w:r>
    </w:p>
    <w:p w14:paraId="6892542E"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24</w:t>
      </w:r>
    </w:p>
    <w:p w14:paraId="224427B5" w14:textId="3AA78805" w:rsidR="005A1FD8" w:rsidRPr="00390655" w:rsidRDefault="005A1FD8" w:rsidP="0057790E">
      <w:pPr>
        <w:autoSpaceDE w:val="0"/>
        <w:autoSpaceDN w:val="0"/>
        <w:adjustRightInd w:val="0"/>
        <w:snapToGrid w:val="0"/>
        <w:spacing w:afterLines="50" w:after="180"/>
        <w:rPr>
          <w:rFonts w:ascii="Verdana" w:eastAsia="Times-Roman" w:hAnsi="Verdana" w:cs="Arial"/>
          <w:kern w:val="0"/>
          <w:sz w:val="22"/>
        </w:rPr>
      </w:pPr>
      <w:r w:rsidRPr="00390655">
        <w:rPr>
          <w:rFonts w:ascii="Verdana" w:eastAsia="Times-Roman" w:hAnsi="Verdana" w:cs="Arial"/>
          <w:kern w:val="0"/>
          <w:sz w:val="22"/>
        </w:rPr>
        <w:t>The arbitral tribunal shall decide which further written statements,</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in addition to the statement of claim and the statement</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 xml:space="preserve">of </w:t>
      </w:r>
      <w:proofErr w:type="spellStart"/>
      <w:r w:rsidRPr="00390655">
        <w:rPr>
          <w:rFonts w:ascii="Verdana" w:eastAsia="Times-Roman" w:hAnsi="Verdana" w:cs="Arial"/>
          <w:kern w:val="0"/>
          <w:sz w:val="22"/>
        </w:rPr>
        <w:t>defence</w:t>
      </w:r>
      <w:proofErr w:type="spellEnd"/>
      <w:r w:rsidRPr="00390655">
        <w:rPr>
          <w:rFonts w:ascii="Verdana" w:eastAsia="Times-Roman" w:hAnsi="Verdana" w:cs="Arial"/>
          <w:kern w:val="0"/>
          <w:sz w:val="22"/>
        </w:rPr>
        <w:t>,</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shall be required from the parties or may be presented by them and</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shall fix the periods of time for communicating such statements.</w:t>
      </w:r>
    </w:p>
    <w:p w14:paraId="6F875CF6" w14:textId="77777777" w:rsidR="00242C92" w:rsidRPr="00390655" w:rsidRDefault="00242C92" w:rsidP="0057790E">
      <w:pPr>
        <w:autoSpaceDE w:val="0"/>
        <w:autoSpaceDN w:val="0"/>
        <w:adjustRightInd w:val="0"/>
        <w:snapToGrid w:val="0"/>
        <w:spacing w:afterLines="50" w:after="180"/>
        <w:rPr>
          <w:rFonts w:ascii="Verdana" w:eastAsia="Times-BoldItalic" w:hAnsi="Verdana" w:cs="Arial"/>
          <w:b/>
          <w:bCs/>
          <w:i/>
          <w:iCs/>
          <w:kern w:val="0"/>
          <w:sz w:val="22"/>
        </w:rPr>
      </w:pPr>
    </w:p>
    <w:p w14:paraId="2BB407F9"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Periods of time</w:t>
      </w:r>
    </w:p>
    <w:p w14:paraId="34A29E4B"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25</w:t>
      </w:r>
    </w:p>
    <w:p w14:paraId="299E0D40" w14:textId="330CDF28" w:rsidR="005A1FD8" w:rsidRPr="00390655" w:rsidRDefault="005A1FD8" w:rsidP="0057790E">
      <w:pPr>
        <w:autoSpaceDE w:val="0"/>
        <w:autoSpaceDN w:val="0"/>
        <w:adjustRightInd w:val="0"/>
        <w:snapToGrid w:val="0"/>
        <w:spacing w:afterLines="50" w:after="180"/>
        <w:rPr>
          <w:rFonts w:ascii="Verdana" w:eastAsia="Times-Roman" w:hAnsi="Verdana" w:cs="Arial"/>
          <w:kern w:val="0"/>
          <w:sz w:val="22"/>
        </w:rPr>
      </w:pPr>
      <w:r w:rsidRPr="00390655">
        <w:rPr>
          <w:rFonts w:ascii="Verdana" w:eastAsia="Times-Roman" w:hAnsi="Verdana" w:cs="Arial"/>
          <w:kern w:val="0"/>
          <w:sz w:val="22"/>
        </w:rPr>
        <w:t>The periods of time fixed by the arbitral tribunal for the</w:t>
      </w:r>
      <w:r w:rsidR="00242C92" w:rsidRPr="00390655">
        <w:rPr>
          <w:rFonts w:ascii="Verdana" w:eastAsia="Times-Roman" w:hAnsi="Verdana" w:cs="Arial"/>
          <w:kern w:val="0"/>
          <w:sz w:val="22"/>
        </w:rPr>
        <w:t xml:space="preserve"> </w:t>
      </w:r>
      <w:r w:rsidR="004F6FFE" w:rsidRPr="00390655">
        <w:rPr>
          <w:rFonts w:ascii="Verdana" w:eastAsia="Times-Roman" w:hAnsi="Verdana" w:cs="Arial"/>
          <w:kern w:val="0"/>
          <w:sz w:val="22"/>
        </w:rPr>
        <w:t>c</w:t>
      </w:r>
      <w:r w:rsidRPr="00390655">
        <w:rPr>
          <w:rFonts w:ascii="Verdana" w:eastAsia="Times-Roman" w:hAnsi="Verdana" w:cs="Arial"/>
          <w:kern w:val="0"/>
          <w:sz w:val="22"/>
        </w:rPr>
        <w:t>ommunication</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of written statements (including the statement</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 xml:space="preserve">of claim and statement of </w:t>
      </w:r>
      <w:proofErr w:type="spellStart"/>
      <w:r w:rsidRPr="00390655">
        <w:rPr>
          <w:rFonts w:ascii="Verdana" w:eastAsia="Times-Roman" w:hAnsi="Verdana" w:cs="Arial"/>
          <w:kern w:val="0"/>
          <w:sz w:val="22"/>
        </w:rPr>
        <w:t>defence</w:t>
      </w:r>
      <w:proofErr w:type="spellEnd"/>
      <w:r w:rsidRPr="00390655">
        <w:rPr>
          <w:rFonts w:ascii="Verdana" w:eastAsia="Times-Roman" w:hAnsi="Verdana" w:cs="Arial"/>
          <w:kern w:val="0"/>
          <w:sz w:val="22"/>
        </w:rPr>
        <w:t>) should not exceed 45 days.</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However, the arbitral tribunal may extend the time limits if it</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concludes that an extension is justified.</w:t>
      </w:r>
    </w:p>
    <w:p w14:paraId="481A0028" w14:textId="77777777" w:rsidR="00242C92" w:rsidRPr="00390655" w:rsidRDefault="00242C92" w:rsidP="0057790E">
      <w:pPr>
        <w:autoSpaceDE w:val="0"/>
        <w:autoSpaceDN w:val="0"/>
        <w:adjustRightInd w:val="0"/>
        <w:snapToGrid w:val="0"/>
        <w:spacing w:afterLines="50" w:after="180"/>
        <w:rPr>
          <w:rFonts w:ascii="Verdana" w:eastAsia="Times-BoldItalic" w:hAnsi="Verdana" w:cs="Arial"/>
          <w:b/>
          <w:bCs/>
          <w:i/>
          <w:iCs/>
          <w:kern w:val="0"/>
          <w:sz w:val="22"/>
        </w:rPr>
      </w:pPr>
    </w:p>
    <w:p w14:paraId="2F6F2140"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Interim measures</w:t>
      </w:r>
    </w:p>
    <w:p w14:paraId="555B5549"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26</w:t>
      </w:r>
    </w:p>
    <w:p w14:paraId="7C41A6EE" w14:textId="792570E1" w:rsidR="005A1FD8" w:rsidRPr="00390655" w:rsidRDefault="005A1FD8" w:rsidP="0057790E">
      <w:pPr>
        <w:autoSpaceDE w:val="0"/>
        <w:autoSpaceDN w:val="0"/>
        <w:adjustRightInd w:val="0"/>
        <w:snapToGrid w:val="0"/>
        <w:spacing w:afterLines="50" w:after="180"/>
        <w:ind w:left="260" w:hangingChars="118" w:hanging="260"/>
        <w:rPr>
          <w:rFonts w:ascii="Verdana" w:eastAsia="Times-Roman" w:hAnsi="Verdana" w:cs="Arial"/>
          <w:kern w:val="0"/>
          <w:sz w:val="22"/>
        </w:rPr>
      </w:pPr>
      <w:r w:rsidRPr="00390655">
        <w:rPr>
          <w:rFonts w:ascii="Verdana" w:eastAsia="Times-Roman" w:hAnsi="Verdana" w:cs="Arial"/>
          <w:kern w:val="0"/>
          <w:sz w:val="22"/>
        </w:rPr>
        <w:t>1. The arbitral tribunal may, at the request of a party, grant</w:t>
      </w:r>
      <w:r w:rsidR="00242C92" w:rsidRPr="00390655">
        <w:rPr>
          <w:rFonts w:ascii="Verdana" w:eastAsia="Times-Roman" w:hAnsi="Verdana" w:cs="Arial"/>
          <w:kern w:val="0"/>
          <w:sz w:val="22"/>
        </w:rPr>
        <w:t xml:space="preserve"> </w:t>
      </w:r>
      <w:r w:rsidR="00FF244C" w:rsidRPr="00390655">
        <w:rPr>
          <w:rFonts w:ascii="Verdana" w:eastAsia="Times-Roman" w:hAnsi="Verdana" w:cs="Arial"/>
          <w:kern w:val="0"/>
          <w:sz w:val="22"/>
        </w:rPr>
        <w:t>i</w:t>
      </w:r>
      <w:r w:rsidRPr="00390655">
        <w:rPr>
          <w:rFonts w:ascii="Verdana" w:eastAsia="Times-Roman" w:hAnsi="Verdana" w:cs="Arial"/>
          <w:kern w:val="0"/>
          <w:sz w:val="22"/>
        </w:rPr>
        <w:t>nterim</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measures.</w:t>
      </w:r>
    </w:p>
    <w:p w14:paraId="3EA7989E" w14:textId="176C90CE" w:rsidR="005A1FD8" w:rsidRPr="00390655" w:rsidRDefault="005A1FD8" w:rsidP="0079462D">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2. An interim measure is any temporary measure by which, at</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any time prior to the issuance of the award by which the dispute</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is finally decided, the arbitral tribunal orders a party, for example</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and without limitation, to:</w:t>
      </w:r>
    </w:p>
    <w:p w14:paraId="3678ACC0" w14:textId="4C400620" w:rsidR="005A1FD8" w:rsidRPr="00390655" w:rsidRDefault="005A1FD8" w:rsidP="0057790E">
      <w:pPr>
        <w:autoSpaceDE w:val="0"/>
        <w:autoSpaceDN w:val="0"/>
        <w:adjustRightInd w:val="0"/>
        <w:snapToGrid w:val="0"/>
        <w:spacing w:afterLines="50" w:after="180"/>
        <w:ind w:leftChars="135" w:left="672" w:hangingChars="177" w:hanging="389"/>
        <w:rPr>
          <w:rFonts w:ascii="Verdana" w:eastAsia="Times-Roman" w:hAnsi="Verdana" w:cs="Arial"/>
          <w:kern w:val="0"/>
          <w:sz w:val="22"/>
        </w:rPr>
      </w:pPr>
      <w:r w:rsidRPr="00390655">
        <w:rPr>
          <w:rFonts w:ascii="Verdana" w:eastAsia="Times-Italic" w:hAnsi="Verdana" w:cs="Arial"/>
          <w:iCs/>
          <w:kern w:val="0"/>
          <w:sz w:val="22"/>
        </w:rPr>
        <w:t xml:space="preserve">(a) </w:t>
      </w:r>
      <w:r w:rsidRPr="00390655">
        <w:rPr>
          <w:rFonts w:ascii="Verdana" w:eastAsia="Times-Roman" w:hAnsi="Verdana" w:cs="Arial"/>
          <w:kern w:val="0"/>
          <w:sz w:val="22"/>
        </w:rPr>
        <w:t>Maintain or restore the status quo pending determination</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of the dispute;</w:t>
      </w:r>
    </w:p>
    <w:p w14:paraId="21B66BAD" w14:textId="63B09E5C" w:rsidR="005A1FD8" w:rsidRPr="00390655" w:rsidRDefault="005A1FD8" w:rsidP="0057790E">
      <w:pPr>
        <w:autoSpaceDE w:val="0"/>
        <w:autoSpaceDN w:val="0"/>
        <w:adjustRightInd w:val="0"/>
        <w:snapToGrid w:val="0"/>
        <w:spacing w:afterLines="50" w:after="180"/>
        <w:ind w:leftChars="135" w:left="672" w:hangingChars="177" w:hanging="389"/>
        <w:rPr>
          <w:rFonts w:ascii="Verdana" w:eastAsia="Times-Roman" w:hAnsi="Verdana" w:cs="Arial"/>
          <w:kern w:val="0"/>
          <w:sz w:val="22"/>
        </w:rPr>
      </w:pPr>
      <w:r w:rsidRPr="00390655">
        <w:rPr>
          <w:rFonts w:ascii="Verdana" w:eastAsia="Times-Italic" w:hAnsi="Verdana" w:cs="Arial"/>
          <w:iCs/>
          <w:kern w:val="0"/>
          <w:sz w:val="22"/>
        </w:rPr>
        <w:t xml:space="preserve">(b) </w:t>
      </w:r>
      <w:r w:rsidRPr="00390655">
        <w:rPr>
          <w:rFonts w:ascii="Verdana" w:eastAsia="Times-Roman" w:hAnsi="Verdana" w:cs="Arial"/>
          <w:kern w:val="0"/>
          <w:sz w:val="22"/>
        </w:rPr>
        <w:t>Take action that would prevent, or refrain from taking</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action that is likely to cause, (</w:t>
      </w:r>
      <w:proofErr w:type="spellStart"/>
      <w:r w:rsidRPr="00390655">
        <w:rPr>
          <w:rFonts w:ascii="Verdana" w:eastAsia="Times-Roman" w:hAnsi="Verdana" w:cs="Arial"/>
          <w:kern w:val="0"/>
          <w:sz w:val="22"/>
        </w:rPr>
        <w:t>i</w:t>
      </w:r>
      <w:proofErr w:type="spellEnd"/>
      <w:r w:rsidRPr="00390655">
        <w:rPr>
          <w:rFonts w:ascii="Verdana" w:eastAsia="Times-Roman" w:hAnsi="Verdana" w:cs="Arial"/>
          <w:kern w:val="0"/>
          <w:sz w:val="22"/>
        </w:rPr>
        <w:t>) current or imminent</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harm or (ii) prejudice to the arbitral process itself;</w:t>
      </w:r>
    </w:p>
    <w:p w14:paraId="3022AD6B" w14:textId="01A80763" w:rsidR="005A1FD8" w:rsidRPr="00390655" w:rsidRDefault="005A1FD8" w:rsidP="0057790E">
      <w:pPr>
        <w:autoSpaceDE w:val="0"/>
        <w:autoSpaceDN w:val="0"/>
        <w:adjustRightInd w:val="0"/>
        <w:snapToGrid w:val="0"/>
        <w:spacing w:afterLines="50" w:after="180"/>
        <w:ind w:leftChars="135" w:left="672" w:hangingChars="177" w:hanging="389"/>
        <w:rPr>
          <w:rFonts w:ascii="Verdana" w:eastAsia="Times-Roman" w:hAnsi="Verdana" w:cs="Arial"/>
          <w:kern w:val="0"/>
          <w:sz w:val="22"/>
        </w:rPr>
      </w:pPr>
      <w:r w:rsidRPr="00390655">
        <w:rPr>
          <w:rFonts w:ascii="Verdana" w:eastAsia="Times-Italic" w:hAnsi="Verdana" w:cs="Arial"/>
          <w:iCs/>
          <w:kern w:val="0"/>
          <w:sz w:val="22"/>
        </w:rPr>
        <w:t xml:space="preserve">(c) </w:t>
      </w:r>
      <w:r w:rsidRPr="00390655">
        <w:rPr>
          <w:rFonts w:ascii="Verdana" w:eastAsia="Times-Roman" w:hAnsi="Verdana" w:cs="Arial"/>
          <w:kern w:val="0"/>
          <w:sz w:val="22"/>
        </w:rPr>
        <w:t>Provide a means of preserving assets out of which a</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subsequent award may be satisfied; or</w:t>
      </w:r>
    </w:p>
    <w:p w14:paraId="338A24CB" w14:textId="5B4F239B" w:rsidR="005A1FD8" w:rsidRPr="00390655" w:rsidRDefault="005A1FD8" w:rsidP="0057790E">
      <w:pPr>
        <w:autoSpaceDE w:val="0"/>
        <w:autoSpaceDN w:val="0"/>
        <w:adjustRightInd w:val="0"/>
        <w:snapToGrid w:val="0"/>
        <w:spacing w:afterLines="50" w:after="180"/>
        <w:ind w:leftChars="135" w:left="672" w:hangingChars="177" w:hanging="389"/>
        <w:rPr>
          <w:rFonts w:ascii="Verdana" w:eastAsia="Times-Roman" w:hAnsi="Verdana" w:cs="Arial"/>
          <w:kern w:val="0"/>
          <w:sz w:val="22"/>
        </w:rPr>
      </w:pPr>
      <w:r w:rsidRPr="00390655">
        <w:rPr>
          <w:rFonts w:ascii="Verdana" w:eastAsia="Times-Italic" w:hAnsi="Verdana" w:cs="Arial"/>
          <w:iCs/>
          <w:kern w:val="0"/>
          <w:sz w:val="22"/>
        </w:rPr>
        <w:t xml:space="preserve">(d) </w:t>
      </w:r>
      <w:r w:rsidRPr="00390655">
        <w:rPr>
          <w:rFonts w:ascii="Verdana" w:eastAsia="Times-Roman" w:hAnsi="Verdana" w:cs="Arial"/>
          <w:kern w:val="0"/>
          <w:sz w:val="22"/>
        </w:rPr>
        <w:t>Preserve evidence that may be relevant and material to</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the resolution of the dispute.</w:t>
      </w:r>
    </w:p>
    <w:p w14:paraId="359F671D" w14:textId="7FEDC2AC" w:rsidR="005A1FD8" w:rsidRPr="00390655" w:rsidRDefault="005A1FD8" w:rsidP="0079462D">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 xml:space="preserve">3. The party requesting an interim measure under paragraphs 2 </w:t>
      </w:r>
      <w:r w:rsidRPr="00390655">
        <w:rPr>
          <w:rFonts w:ascii="Verdana" w:eastAsia="Times-Italic" w:hAnsi="Verdana" w:cs="Arial"/>
          <w:iCs/>
          <w:kern w:val="0"/>
          <w:sz w:val="22"/>
        </w:rPr>
        <w:t>(a)</w:t>
      </w:r>
      <w:r w:rsidR="00242C92" w:rsidRPr="00390655">
        <w:rPr>
          <w:rFonts w:ascii="Verdana" w:eastAsia="Times-Italic" w:hAnsi="Verdana" w:cs="Arial"/>
          <w:iCs/>
          <w:kern w:val="0"/>
          <w:sz w:val="22"/>
        </w:rPr>
        <w:t xml:space="preserve"> </w:t>
      </w:r>
      <w:r w:rsidRPr="00390655">
        <w:rPr>
          <w:rFonts w:ascii="Verdana" w:eastAsia="Times-Roman" w:hAnsi="Verdana" w:cs="Arial"/>
          <w:kern w:val="0"/>
          <w:sz w:val="22"/>
        </w:rPr>
        <w:t xml:space="preserve">to </w:t>
      </w:r>
      <w:r w:rsidRPr="00390655">
        <w:rPr>
          <w:rFonts w:ascii="Verdana" w:eastAsia="Times-Italic" w:hAnsi="Verdana" w:cs="Arial"/>
          <w:iCs/>
          <w:kern w:val="0"/>
          <w:sz w:val="22"/>
        </w:rPr>
        <w:t xml:space="preserve">(c) </w:t>
      </w:r>
      <w:r w:rsidRPr="00390655">
        <w:rPr>
          <w:rFonts w:ascii="Verdana" w:eastAsia="Times-Roman" w:hAnsi="Verdana" w:cs="Arial"/>
          <w:kern w:val="0"/>
          <w:sz w:val="22"/>
        </w:rPr>
        <w:t>shall satisfy the arbitral tribunal that:</w:t>
      </w:r>
    </w:p>
    <w:p w14:paraId="24D7072D" w14:textId="20A23CD4" w:rsidR="005A1FD8" w:rsidRPr="00390655" w:rsidRDefault="005A1FD8" w:rsidP="0057790E">
      <w:pPr>
        <w:autoSpaceDE w:val="0"/>
        <w:autoSpaceDN w:val="0"/>
        <w:adjustRightInd w:val="0"/>
        <w:snapToGrid w:val="0"/>
        <w:spacing w:afterLines="50" w:after="180"/>
        <w:ind w:leftChars="135" w:left="672" w:hangingChars="177" w:hanging="389"/>
        <w:rPr>
          <w:rFonts w:ascii="Verdana" w:eastAsia="Times-Roman" w:hAnsi="Verdana" w:cs="Arial"/>
          <w:kern w:val="0"/>
          <w:sz w:val="22"/>
        </w:rPr>
      </w:pPr>
      <w:r w:rsidRPr="00390655">
        <w:rPr>
          <w:rFonts w:ascii="Verdana" w:eastAsia="Times-Italic" w:hAnsi="Verdana" w:cs="Arial"/>
          <w:iCs/>
          <w:kern w:val="0"/>
          <w:sz w:val="22"/>
        </w:rPr>
        <w:t xml:space="preserve">(a) </w:t>
      </w:r>
      <w:r w:rsidRPr="00390655">
        <w:rPr>
          <w:rFonts w:ascii="Verdana" w:eastAsia="Times-Roman" w:hAnsi="Verdana" w:cs="Arial"/>
          <w:kern w:val="0"/>
          <w:sz w:val="22"/>
        </w:rPr>
        <w:t>Harm not adequately reparable by an award of damages</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 xml:space="preserve">is likely to result if the measure is not ordered, and such harm substantially </w:t>
      </w:r>
      <w:r w:rsidRPr="00390655">
        <w:rPr>
          <w:rFonts w:ascii="Verdana" w:eastAsia="Times-Roman" w:hAnsi="Verdana" w:cs="Arial"/>
          <w:kern w:val="0"/>
          <w:sz w:val="22"/>
        </w:rPr>
        <w:lastRenderedPageBreak/>
        <w:t>outweighs the harm that is likely to</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result to the party against whom the measure is directed</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if the measure is granted; and</w:t>
      </w:r>
    </w:p>
    <w:p w14:paraId="0CB042CF" w14:textId="2044A271" w:rsidR="005A1FD8" w:rsidRPr="00390655" w:rsidRDefault="005A1FD8" w:rsidP="0057790E">
      <w:pPr>
        <w:autoSpaceDE w:val="0"/>
        <w:autoSpaceDN w:val="0"/>
        <w:adjustRightInd w:val="0"/>
        <w:snapToGrid w:val="0"/>
        <w:spacing w:afterLines="50" w:after="180"/>
        <w:ind w:leftChars="135" w:left="672" w:hangingChars="177" w:hanging="389"/>
        <w:rPr>
          <w:rFonts w:ascii="Verdana" w:eastAsia="Times-Roman" w:hAnsi="Verdana" w:cs="Arial"/>
          <w:kern w:val="0"/>
          <w:sz w:val="22"/>
        </w:rPr>
      </w:pPr>
      <w:r w:rsidRPr="00390655">
        <w:rPr>
          <w:rFonts w:ascii="Verdana" w:eastAsia="Times-Italic" w:hAnsi="Verdana" w:cs="Arial"/>
          <w:iCs/>
          <w:kern w:val="0"/>
          <w:sz w:val="22"/>
        </w:rPr>
        <w:t xml:space="preserve">(b) </w:t>
      </w:r>
      <w:r w:rsidRPr="00390655">
        <w:rPr>
          <w:rFonts w:ascii="Verdana" w:eastAsia="Times-Roman" w:hAnsi="Verdana" w:cs="Arial"/>
          <w:kern w:val="0"/>
          <w:sz w:val="22"/>
        </w:rPr>
        <w:t>There is a reasonable possibility that the requesting</w:t>
      </w:r>
      <w:r w:rsidR="00242C92" w:rsidRPr="00390655">
        <w:rPr>
          <w:rFonts w:ascii="Verdana" w:eastAsia="Times-Roman" w:hAnsi="Verdana" w:cs="Arial"/>
          <w:kern w:val="0"/>
          <w:sz w:val="22"/>
        </w:rPr>
        <w:t xml:space="preserve"> </w:t>
      </w:r>
      <w:r w:rsidR="00B22064" w:rsidRPr="00390655">
        <w:rPr>
          <w:rFonts w:ascii="Verdana" w:eastAsia="Times-Roman" w:hAnsi="Verdana" w:cs="Arial"/>
          <w:kern w:val="0"/>
          <w:sz w:val="22"/>
        </w:rPr>
        <w:t>p</w:t>
      </w:r>
      <w:r w:rsidRPr="00390655">
        <w:rPr>
          <w:rFonts w:ascii="Verdana" w:eastAsia="Times-Roman" w:hAnsi="Verdana" w:cs="Arial"/>
          <w:kern w:val="0"/>
          <w:sz w:val="22"/>
        </w:rPr>
        <w:t>arty</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will succeed on the merits of the claim. The determination</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on this possibility shall not affect the discretion</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of the</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arbitral</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tribunal in making any subsequent</w:t>
      </w:r>
      <w:r w:rsidR="00242C92" w:rsidRPr="00390655">
        <w:rPr>
          <w:rFonts w:ascii="Verdana" w:eastAsia="Times-Roman" w:hAnsi="Verdana" w:cs="Arial"/>
          <w:kern w:val="0"/>
          <w:sz w:val="22"/>
        </w:rPr>
        <w:t xml:space="preserve"> </w:t>
      </w:r>
      <w:r w:rsidRPr="00390655">
        <w:rPr>
          <w:rFonts w:ascii="Verdana" w:eastAsia="Times-Roman" w:hAnsi="Verdana" w:cs="Arial"/>
          <w:kern w:val="0"/>
          <w:sz w:val="22"/>
        </w:rPr>
        <w:t>determination.</w:t>
      </w:r>
    </w:p>
    <w:p w14:paraId="5E831387" w14:textId="77777777" w:rsidR="00DC5CD0" w:rsidRPr="00390655" w:rsidRDefault="005A1FD8" w:rsidP="0079462D">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4. With regard to a request for an interim measure under</w:t>
      </w:r>
      <w:r w:rsidR="006C72AF" w:rsidRPr="00390655">
        <w:rPr>
          <w:rFonts w:ascii="Verdana" w:eastAsia="Times-Roman" w:hAnsi="Verdana" w:cs="Arial"/>
          <w:kern w:val="0"/>
          <w:sz w:val="22"/>
        </w:rPr>
        <w:t xml:space="preserve"> </w:t>
      </w:r>
      <w:r w:rsidRPr="00390655">
        <w:rPr>
          <w:rFonts w:ascii="Verdana" w:eastAsia="Times-Roman" w:hAnsi="Verdana" w:cs="Arial"/>
          <w:kern w:val="0"/>
          <w:sz w:val="22"/>
        </w:rPr>
        <w:t>paragraph</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 xml:space="preserve">2 </w:t>
      </w:r>
      <w:r w:rsidRPr="00390655">
        <w:rPr>
          <w:rFonts w:ascii="Verdana" w:eastAsia="Times-Italic" w:hAnsi="Verdana" w:cs="Arial"/>
          <w:iCs/>
          <w:kern w:val="0"/>
          <w:sz w:val="22"/>
        </w:rPr>
        <w:t>(d)</w:t>
      </w:r>
      <w:r w:rsidRPr="00390655">
        <w:rPr>
          <w:rFonts w:ascii="Verdana" w:eastAsia="Times-Roman" w:hAnsi="Verdana" w:cs="Arial"/>
          <w:kern w:val="0"/>
          <w:sz w:val="22"/>
        </w:rPr>
        <w:t xml:space="preserve">, the requirements in paragraphs 3 </w:t>
      </w:r>
      <w:r w:rsidRPr="00390655">
        <w:rPr>
          <w:rFonts w:ascii="Verdana" w:eastAsia="Times-Italic" w:hAnsi="Verdana" w:cs="Arial"/>
          <w:iCs/>
          <w:kern w:val="0"/>
          <w:sz w:val="22"/>
        </w:rPr>
        <w:t xml:space="preserve">(a) </w:t>
      </w:r>
      <w:r w:rsidRPr="00390655">
        <w:rPr>
          <w:rFonts w:ascii="Verdana" w:eastAsia="Times-Roman" w:hAnsi="Verdana" w:cs="Arial"/>
          <w:kern w:val="0"/>
          <w:sz w:val="22"/>
        </w:rPr>
        <w:t xml:space="preserve">and </w:t>
      </w:r>
      <w:r w:rsidRPr="00390655">
        <w:rPr>
          <w:rFonts w:ascii="Verdana" w:eastAsia="Times-Italic" w:hAnsi="Verdana" w:cs="Arial"/>
          <w:iCs/>
          <w:kern w:val="0"/>
          <w:sz w:val="22"/>
        </w:rPr>
        <w:t xml:space="preserve">(b) </w:t>
      </w:r>
      <w:r w:rsidRPr="00390655">
        <w:rPr>
          <w:rFonts w:ascii="Verdana" w:eastAsia="Times-Roman" w:hAnsi="Verdana" w:cs="Arial"/>
          <w:kern w:val="0"/>
          <w:sz w:val="22"/>
        </w:rPr>
        <w:t>shall</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apply only to the extent the arbitral tribunal considers appropriate.</w:t>
      </w:r>
      <w:r w:rsidR="00DC5CD0" w:rsidRPr="00390655">
        <w:rPr>
          <w:rFonts w:ascii="Verdana" w:eastAsia="Times-Roman" w:hAnsi="Verdana" w:cs="Arial"/>
          <w:kern w:val="0"/>
          <w:sz w:val="22"/>
        </w:rPr>
        <w:t xml:space="preserve"> </w:t>
      </w:r>
    </w:p>
    <w:p w14:paraId="7529C770" w14:textId="65911A27" w:rsidR="005A1FD8" w:rsidRPr="00390655" w:rsidRDefault="005A1FD8" w:rsidP="0079462D">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5. The arbitral tribunal may modify, suspend or terminate an</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interim measure it has granted, upon application of any party or,</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in exceptional circumstances and upon prior notice to the parties,</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on the arbitral tribunal’s own initiative.</w:t>
      </w:r>
    </w:p>
    <w:p w14:paraId="484890CE" w14:textId="589FD62E" w:rsidR="005A1FD8" w:rsidRPr="00390655" w:rsidRDefault="005A1FD8" w:rsidP="0079462D">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6. The arbitral tribunal may require the party requesting an</w:t>
      </w:r>
      <w:r w:rsidR="00DC5CD0" w:rsidRPr="00390655">
        <w:rPr>
          <w:rFonts w:ascii="Verdana" w:eastAsia="Times-Roman" w:hAnsi="Verdana" w:cs="Arial"/>
          <w:kern w:val="0"/>
          <w:sz w:val="22"/>
        </w:rPr>
        <w:t xml:space="preserve"> </w:t>
      </w:r>
      <w:r w:rsidR="00B22064" w:rsidRPr="00390655">
        <w:rPr>
          <w:rFonts w:ascii="Verdana" w:eastAsia="Times-Roman" w:hAnsi="Verdana" w:cs="Arial"/>
          <w:kern w:val="0"/>
          <w:sz w:val="22"/>
        </w:rPr>
        <w:t>i</w:t>
      </w:r>
      <w:r w:rsidRPr="00390655">
        <w:rPr>
          <w:rFonts w:ascii="Verdana" w:eastAsia="Times-Roman" w:hAnsi="Verdana" w:cs="Arial"/>
          <w:kern w:val="0"/>
          <w:sz w:val="22"/>
        </w:rPr>
        <w:t>nterim</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measure to provide appropriate security in connection</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with the measure.</w:t>
      </w:r>
    </w:p>
    <w:p w14:paraId="54C1CBB7" w14:textId="42AAB014" w:rsidR="005A1FD8" w:rsidRPr="00390655" w:rsidRDefault="005A1FD8" w:rsidP="0079462D">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7. The arbitral tribunal may require any party promptly to</w:t>
      </w:r>
      <w:r w:rsidR="00DC5CD0" w:rsidRPr="00390655">
        <w:rPr>
          <w:rFonts w:ascii="Verdana" w:eastAsia="Times-Roman" w:hAnsi="Verdana" w:cs="Arial"/>
          <w:kern w:val="0"/>
          <w:sz w:val="22"/>
        </w:rPr>
        <w:t xml:space="preserve"> </w:t>
      </w:r>
      <w:r w:rsidR="00B22064" w:rsidRPr="00390655">
        <w:rPr>
          <w:rFonts w:ascii="Verdana" w:eastAsia="Times-Roman" w:hAnsi="Verdana" w:cs="Arial"/>
          <w:kern w:val="0"/>
          <w:sz w:val="22"/>
        </w:rPr>
        <w:t>d</w:t>
      </w:r>
      <w:r w:rsidRPr="00390655">
        <w:rPr>
          <w:rFonts w:ascii="Verdana" w:eastAsia="Times-Roman" w:hAnsi="Verdana" w:cs="Arial"/>
          <w:kern w:val="0"/>
          <w:sz w:val="22"/>
        </w:rPr>
        <w:t>isclose</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any material change in the circumstances on the basis of</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which the interim measure was requested or granted.</w:t>
      </w:r>
    </w:p>
    <w:p w14:paraId="5E95AAE4" w14:textId="7126EDFE" w:rsidR="005A1FD8" w:rsidRPr="00390655" w:rsidRDefault="005A1FD8" w:rsidP="0079462D">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8. The party requesting an interim measure may be liable for</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any costs and damages caused by the measure to any party if</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the arbitral tribunal later determines that, in the circumstances</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then prevailing, the measure should not have been granted. The</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arbitral tribunal may award such costs and damages at any point</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during the proceedings.</w:t>
      </w:r>
    </w:p>
    <w:p w14:paraId="1C69AC34" w14:textId="37F63F4C" w:rsidR="005A1FD8" w:rsidRPr="00390655" w:rsidRDefault="005A1FD8" w:rsidP="0079462D">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9. A request for interim measures addressed by any party to</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a judicial authority shall not be deemed incompatible with the</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agreement to arbitrate, or as a waiver of that agreement.</w:t>
      </w:r>
    </w:p>
    <w:p w14:paraId="5D833373" w14:textId="77777777" w:rsidR="00DC5CD0" w:rsidRPr="00390655" w:rsidRDefault="00DC5CD0" w:rsidP="0057790E">
      <w:pPr>
        <w:autoSpaceDE w:val="0"/>
        <w:autoSpaceDN w:val="0"/>
        <w:adjustRightInd w:val="0"/>
        <w:snapToGrid w:val="0"/>
        <w:spacing w:afterLines="50" w:after="180"/>
        <w:rPr>
          <w:rFonts w:ascii="Verdana" w:eastAsia="Times-BoldItalic" w:hAnsi="Verdana" w:cs="Arial"/>
          <w:b/>
          <w:bCs/>
          <w:i/>
          <w:iCs/>
          <w:kern w:val="0"/>
          <w:sz w:val="22"/>
        </w:rPr>
      </w:pPr>
    </w:p>
    <w:p w14:paraId="1CFFFC3E"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Evidence</w:t>
      </w:r>
    </w:p>
    <w:p w14:paraId="237C9697"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27</w:t>
      </w:r>
    </w:p>
    <w:p w14:paraId="78B46481" w14:textId="09BEBC0C" w:rsidR="005A1FD8" w:rsidRPr="00390655" w:rsidRDefault="005A1FD8" w:rsidP="0057790E">
      <w:pPr>
        <w:autoSpaceDE w:val="0"/>
        <w:autoSpaceDN w:val="0"/>
        <w:adjustRightInd w:val="0"/>
        <w:snapToGrid w:val="0"/>
        <w:spacing w:afterLines="50" w:after="180"/>
        <w:ind w:left="332" w:hangingChars="151" w:hanging="332"/>
        <w:rPr>
          <w:rFonts w:ascii="Verdana" w:eastAsia="Times-Roman" w:hAnsi="Verdana" w:cs="Arial"/>
          <w:kern w:val="0"/>
          <w:sz w:val="22"/>
        </w:rPr>
      </w:pPr>
      <w:r w:rsidRPr="00390655">
        <w:rPr>
          <w:rFonts w:ascii="Verdana" w:eastAsia="Times-Roman" w:hAnsi="Verdana" w:cs="Arial"/>
          <w:kern w:val="0"/>
          <w:sz w:val="22"/>
        </w:rPr>
        <w:t xml:space="preserve">1. </w:t>
      </w:r>
      <w:r w:rsidR="0079462D">
        <w:rPr>
          <w:rFonts w:ascii="Verdana" w:eastAsia="Times-Roman" w:hAnsi="Verdana" w:cs="Arial" w:hint="eastAsia"/>
          <w:kern w:val="0"/>
          <w:sz w:val="22"/>
        </w:rPr>
        <w:tab/>
      </w:r>
      <w:r w:rsidRPr="00390655">
        <w:rPr>
          <w:rFonts w:ascii="Verdana" w:eastAsia="Times-Roman" w:hAnsi="Verdana" w:cs="Arial"/>
          <w:kern w:val="0"/>
          <w:sz w:val="22"/>
        </w:rPr>
        <w:t>Each party shall have the burden of proving the facts relied</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 xml:space="preserve">on to support its claim or </w:t>
      </w:r>
      <w:proofErr w:type="spellStart"/>
      <w:r w:rsidRPr="00390655">
        <w:rPr>
          <w:rFonts w:ascii="Verdana" w:eastAsia="Times-Roman" w:hAnsi="Verdana" w:cs="Arial"/>
          <w:kern w:val="0"/>
          <w:sz w:val="22"/>
        </w:rPr>
        <w:t>defence</w:t>
      </w:r>
      <w:proofErr w:type="spellEnd"/>
      <w:r w:rsidRPr="00390655">
        <w:rPr>
          <w:rFonts w:ascii="Verdana" w:eastAsia="Times-Roman" w:hAnsi="Verdana" w:cs="Arial"/>
          <w:kern w:val="0"/>
          <w:sz w:val="22"/>
        </w:rPr>
        <w:t>.</w:t>
      </w:r>
    </w:p>
    <w:p w14:paraId="4D331F43" w14:textId="0EAE4805" w:rsidR="005A1FD8" w:rsidRPr="00390655" w:rsidRDefault="005A1FD8" w:rsidP="0057790E">
      <w:pPr>
        <w:autoSpaceDE w:val="0"/>
        <w:autoSpaceDN w:val="0"/>
        <w:adjustRightInd w:val="0"/>
        <w:snapToGrid w:val="0"/>
        <w:spacing w:afterLines="50" w:after="180"/>
        <w:ind w:left="332" w:hangingChars="151" w:hanging="332"/>
        <w:rPr>
          <w:rFonts w:ascii="Verdana" w:eastAsia="Times-Roman" w:hAnsi="Verdana" w:cs="Arial"/>
          <w:kern w:val="0"/>
          <w:sz w:val="22"/>
        </w:rPr>
      </w:pPr>
      <w:r w:rsidRPr="00390655">
        <w:rPr>
          <w:rFonts w:ascii="Verdana" w:eastAsia="Times-Roman" w:hAnsi="Verdana" w:cs="Arial"/>
          <w:kern w:val="0"/>
          <w:sz w:val="22"/>
        </w:rPr>
        <w:t xml:space="preserve">2. </w:t>
      </w:r>
      <w:r w:rsidR="0079462D">
        <w:rPr>
          <w:rFonts w:ascii="Verdana" w:eastAsia="Times-Roman" w:hAnsi="Verdana" w:cs="Arial" w:hint="eastAsia"/>
          <w:kern w:val="0"/>
          <w:sz w:val="22"/>
        </w:rPr>
        <w:tab/>
      </w:r>
      <w:r w:rsidRPr="00390655">
        <w:rPr>
          <w:rFonts w:ascii="Verdana" w:eastAsia="Times-Roman" w:hAnsi="Verdana" w:cs="Arial"/>
          <w:kern w:val="0"/>
          <w:sz w:val="22"/>
        </w:rPr>
        <w:t>Witnesses, including expert witnesses, who are presented</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by the parties to testify to the arbitral tribunal on any issue of</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fact or expertise may be any individual, notwithstanding that the individual</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is a party to the arbitration or in any way related</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to a party. Unless otherwise directed by the arbitral tribunal,</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statements</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by witnesses, including expert witnesses, may be</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presented</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in writing and signed by them.</w:t>
      </w:r>
    </w:p>
    <w:p w14:paraId="0273337B" w14:textId="6E0276C9" w:rsidR="005A1FD8" w:rsidRPr="00390655" w:rsidRDefault="005A1FD8" w:rsidP="0057790E">
      <w:pPr>
        <w:autoSpaceDE w:val="0"/>
        <w:autoSpaceDN w:val="0"/>
        <w:adjustRightInd w:val="0"/>
        <w:snapToGrid w:val="0"/>
        <w:spacing w:afterLines="50" w:after="180"/>
        <w:ind w:left="332" w:hangingChars="151" w:hanging="332"/>
        <w:rPr>
          <w:rFonts w:ascii="Verdana" w:eastAsia="Times-Roman" w:hAnsi="Verdana" w:cs="Arial"/>
          <w:kern w:val="0"/>
          <w:sz w:val="22"/>
        </w:rPr>
      </w:pPr>
      <w:r w:rsidRPr="00390655">
        <w:rPr>
          <w:rFonts w:ascii="Verdana" w:eastAsia="Times-Roman" w:hAnsi="Verdana" w:cs="Arial"/>
          <w:kern w:val="0"/>
          <w:sz w:val="22"/>
        </w:rPr>
        <w:t xml:space="preserve">3. </w:t>
      </w:r>
      <w:r w:rsidR="0079462D">
        <w:rPr>
          <w:rFonts w:ascii="Verdana" w:eastAsia="Times-Roman" w:hAnsi="Verdana" w:cs="Arial" w:hint="eastAsia"/>
          <w:kern w:val="0"/>
          <w:sz w:val="22"/>
        </w:rPr>
        <w:tab/>
      </w:r>
      <w:r w:rsidRPr="00390655">
        <w:rPr>
          <w:rFonts w:ascii="Verdana" w:eastAsia="Times-Roman" w:hAnsi="Verdana" w:cs="Arial"/>
          <w:kern w:val="0"/>
          <w:sz w:val="22"/>
        </w:rPr>
        <w:t>At any time during the arbitral proceedings the arbitral</w:t>
      </w:r>
      <w:r w:rsidR="00B5088B" w:rsidRPr="00390655">
        <w:rPr>
          <w:rFonts w:ascii="Verdana" w:eastAsia="Times-Roman" w:hAnsi="Verdana" w:cs="Arial"/>
          <w:kern w:val="0"/>
          <w:sz w:val="22"/>
        </w:rPr>
        <w:t xml:space="preserve"> t</w:t>
      </w:r>
      <w:r w:rsidRPr="00390655">
        <w:rPr>
          <w:rFonts w:ascii="Verdana" w:eastAsia="Times-Roman" w:hAnsi="Verdana" w:cs="Arial"/>
          <w:kern w:val="0"/>
          <w:sz w:val="22"/>
        </w:rPr>
        <w:t>ribunal</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may require the parties to produce documents, exhibits</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or other evidence within such a period of time as the arbitral</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tribunal</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shall determine.</w:t>
      </w:r>
    </w:p>
    <w:p w14:paraId="45584DE4" w14:textId="20FE748F" w:rsidR="005A1FD8" w:rsidRPr="00390655" w:rsidRDefault="0079462D" w:rsidP="0057790E">
      <w:pPr>
        <w:autoSpaceDE w:val="0"/>
        <w:autoSpaceDN w:val="0"/>
        <w:adjustRightInd w:val="0"/>
        <w:snapToGrid w:val="0"/>
        <w:spacing w:afterLines="50" w:after="180"/>
        <w:ind w:left="332" w:hangingChars="151" w:hanging="332"/>
        <w:rPr>
          <w:rFonts w:ascii="Verdana" w:eastAsia="Times-Roman" w:hAnsi="Verdana" w:cs="Arial"/>
          <w:kern w:val="0"/>
          <w:sz w:val="22"/>
        </w:rPr>
      </w:pPr>
      <w:r>
        <w:rPr>
          <w:rFonts w:ascii="Verdana" w:eastAsia="Times-Roman" w:hAnsi="Verdana" w:cs="Arial"/>
          <w:kern w:val="0"/>
          <w:sz w:val="22"/>
        </w:rPr>
        <w:lastRenderedPageBreak/>
        <w:t>4.</w:t>
      </w:r>
      <w:r>
        <w:rPr>
          <w:rFonts w:ascii="Verdana" w:eastAsia="Times-Roman" w:hAnsi="Verdana" w:cs="Arial" w:hint="eastAsia"/>
          <w:kern w:val="0"/>
          <w:sz w:val="22"/>
        </w:rPr>
        <w:tab/>
      </w:r>
      <w:r w:rsidR="005A1FD8" w:rsidRPr="00390655">
        <w:rPr>
          <w:rFonts w:ascii="Verdana" w:eastAsia="Times-Roman" w:hAnsi="Verdana" w:cs="Arial"/>
          <w:kern w:val="0"/>
          <w:sz w:val="22"/>
        </w:rPr>
        <w:t>The arbitral tribunal shall determine the admissibility,</w:t>
      </w:r>
      <w:r w:rsidR="00DC5CD0" w:rsidRPr="00390655">
        <w:rPr>
          <w:rFonts w:ascii="Verdana" w:eastAsia="Times-Roman" w:hAnsi="Verdana" w:cs="Arial"/>
          <w:kern w:val="0"/>
          <w:sz w:val="22"/>
        </w:rPr>
        <w:t xml:space="preserve"> </w:t>
      </w:r>
      <w:r w:rsidR="005A1FD8" w:rsidRPr="00390655">
        <w:rPr>
          <w:rFonts w:ascii="Verdana" w:eastAsia="Times-Roman" w:hAnsi="Verdana" w:cs="Arial"/>
          <w:kern w:val="0"/>
          <w:sz w:val="22"/>
        </w:rPr>
        <w:t>relevance,</w:t>
      </w:r>
      <w:r w:rsidR="00DC5CD0" w:rsidRPr="00390655">
        <w:rPr>
          <w:rFonts w:ascii="Verdana" w:eastAsia="Times-Roman" w:hAnsi="Verdana" w:cs="Arial"/>
          <w:kern w:val="0"/>
          <w:sz w:val="22"/>
        </w:rPr>
        <w:t xml:space="preserve"> </w:t>
      </w:r>
      <w:r w:rsidR="005A1FD8" w:rsidRPr="00390655">
        <w:rPr>
          <w:rFonts w:ascii="Verdana" w:eastAsia="Times-Roman" w:hAnsi="Verdana" w:cs="Arial"/>
          <w:kern w:val="0"/>
          <w:sz w:val="22"/>
        </w:rPr>
        <w:t>materiality and weight of the evidence offered.</w:t>
      </w:r>
    </w:p>
    <w:p w14:paraId="4B9D13F0" w14:textId="77777777" w:rsidR="00DC5CD0" w:rsidRPr="00390655" w:rsidRDefault="00DC5CD0" w:rsidP="0057790E">
      <w:pPr>
        <w:autoSpaceDE w:val="0"/>
        <w:autoSpaceDN w:val="0"/>
        <w:adjustRightInd w:val="0"/>
        <w:snapToGrid w:val="0"/>
        <w:spacing w:afterLines="50" w:after="180"/>
        <w:rPr>
          <w:rFonts w:ascii="Verdana" w:eastAsia="Times-BoldItalic" w:hAnsi="Verdana" w:cs="Arial"/>
          <w:b/>
          <w:bCs/>
          <w:i/>
          <w:iCs/>
          <w:kern w:val="0"/>
          <w:sz w:val="22"/>
        </w:rPr>
      </w:pPr>
    </w:p>
    <w:p w14:paraId="67B0F8A5"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Hearings</w:t>
      </w:r>
    </w:p>
    <w:p w14:paraId="0B3FC376"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28</w:t>
      </w:r>
    </w:p>
    <w:p w14:paraId="54AAD694" w14:textId="66A70471" w:rsidR="005A1FD8" w:rsidRPr="00390655" w:rsidRDefault="005A1FD8" w:rsidP="0057790E">
      <w:pPr>
        <w:autoSpaceDE w:val="0"/>
        <w:autoSpaceDN w:val="0"/>
        <w:adjustRightInd w:val="0"/>
        <w:snapToGrid w:val="0"/>
        <w:spacing w:afterLines="50" w:after="180"/>
        <w:ind w:left="332" w:hangingChars="151" w:hanging="332"/>
        <w:rPr>
          <w:rFonts w:ascii="Verdana" w:eastAsia="Times-Roman" w:hAnsi="Verdana" w:cs="Arial"/>
          <w:kern w:val="0"/>
          <w:sz w:val="22"/>
        </w:rPr>
      </w:pPr>
      <w:r w:rsidRPr="00390655">
        <w:rPr>
          <w:rFonts w:ascii="Verdana" w:eastAsia="Times-Roman" w:hAnsi="Verdana" w:cs="Arial"/>
          <w:kern w:val="0"/>
          <w:sz w:val="22"/>
        </w:rPr>
        <w:t>1.</w:t>
      </w:r>
      <w:r w:rsidR="0079462D">
        <w:rPr>
          <w:rFonts w:ascii="Verdana" w:eastAsia="Times-Roman" w:hAnsi="Verdana" w:cs="Arial" w:hint="eastAsia"/>
          <w:kern w:val="0"/>
          <w:sz w:val="22"/>
        </w:rPr>
        <w:tab/>
      </w:r>
      <w:r w:rsidRPr="00390655">
        <w:rPr>
          <w:rFonts w:ascii="Verdana" w:eastAsia="Times-Roman" w:hAnsi="Verdana" w:cs="Arial"/>
          <w:kern w:val="0"/>
          <w:sz w:val="22"/>
        </w:rPr>
        <w:t>In the event of an oral hearing, the arbitral tribunal shall</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give the parties adequate advance notice of the date, time and</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place thereof.</w:t>
      </w:r>
    </w:p>
    <w:p w14:paraId="719F7398" w14:textId="47831C6B" w:rsidR="005A1FD8" w:rsidRPr="00390655" w:rsidRDefault="005A1FD8" w:rsidP="0057790E">
      <w:pPr>
        <w:autoSpaceDE w:val="0"/>
        <w:autoSpaceDN w:val="0"/>
        <w:adjustRightInd w:val="0"/>
        <w:snapToGrid w:val="0"/>
        <w:spacing w:afterLines="50" w:after="180"/>
        <w:ind w:left="332" w:hangingChars="151" w:hanging="332"/>
        <w:rPr>
          <w:rFonts w:ascii="Verdana" w:eastAsia="Times-Roman" w:hAnsi="Verdana" w:cs="Arial"/>
          <w:kern w:val="0"/>
          <w:sz w:val="22"/>
        </w:rPr>
      </w:pPr>
      <w:r w:rsidRPr="00390655">
        <w:rPr>
          <w:rFonts w:ascii="Verdana" w:eastAsia="Times-Roman" w:hAnsi="Verdana" w:cs="Arial"/>
          <w:kern w:val="0"/>
          <w:sz w:val="22"/>
        </w:rPr>
        <w:t>2. Witnesses, including expert witnesses, may be heard under the</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conditions and examined in the manner set by the arbitral tribunal.</w:t>
      </w:r>
    </w:p>
    <w:p w14:paraId="06AE31A6" w14:textId="7A28DCF5" w:rsidR="005A1FD8" w:rsidRPr="00390655" w:rsidRDefault="005A1FD8" w:rsidP="0057790E">
      <w:pPr>
        <w:autoSpaceDE w:val="0"/>
        <w:autoSpaceDN w:val="0"/>
        <w:adjustRightInd w:val="0"/>
        <w:snapToGrid w:val="0"/>
        <w:spacing w:afterLines="50" w:after="180"/>
        <w:ind w:left="332" w:hangingChars="151" w:hanging="332"/>
        <w:rPr>
          <w:rFonts w:ascii="Verdana" w:eastAsia="Times-Roman" w:hAnsi="Verdana" w:cs="Arial"/>
          <w:kern w:val="0"/>
          <w:sz w:val="22"/>
        </w:rPr>
      </w:pPr>
      <w:r w:rsidRPr="00390655">
        <w:rPr>
          <w:rFonts w:ascii="Verdana" w:eastAsia="Times-Roman" w:hAnsi="Verdana" w:cs="Arial"/>
          <w:kern w:val="0"/>
          <w:sz w:val="22"/>
        </w:rPr>
        <w:t>3. Hearings shall be held in camera unless the parties agree</w:t>
      </w:r>
      <w:r w:rsidR="00B5088B" w:rsidRPr="00390655">
        <w:rPr>
          <w:rFonts w:ascii="Verdana" w:eastAsia="Times-Roman" w:hAnsi="Verdana" w:cs="Arial"/>
          <w:kern w:val="0"/>
          <w:sz w:val="22"/>
        </w:rPr>
        <w:t xml:space="preserve"> </w:t>
      </w:r>
      <w:r w:rsidRPr="00390655">
        <w:rPr>
          <w:rFonts w:ascii="Verdana" w:eastAsia="Times-Roman" w:hAnsi="Verdana" w:cs="Arial"/>
          <w:kern w:val="0"/>
          <w:sz w:val="22"/>
        </w:rPr>
        <w:t>otherwise.</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The arbitral tribunal may require the retirement of</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any witness or witnesses, including expert witnesses, during the</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testimony</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of such other witnesses, except that a witness, including</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an expert witness, who is a party to the arbitration shall not, in</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principle, be asked to retire.</w:t>
      </w:r>
    </w:p>
    <w:p w14:paraId="2F5FFB15" w14:textId="446E65F8" w:rsidR="005A1FD8" w:rsidRPr="00390655" w:rsidRDefault="005A1FD8" w:rsidP="0057790E">
      <w:pPr>
        <w:autoSpaceDE w:val="0"/>
        <w:autoSpaceDN w:val="0"/>
        <w:adjustRightInd w:val="0"/>
        <w:snapToGrid w:val="0"/>
        <w:spacing w:afterLines="50" w:after="180"/>
        <w:ind w:left="332" w:hangingChars="151" w:hanging="332"/>
        <w:rPr>
          <w:rFonts w:ascii="Verdana" w:eastAsia="Times-Roman" w:hAnsi="Verdana" w:cs="Arial"/>
          <w:kern w:val="0"/>
          <w:sz w:val="22"/>
        </w:rPr>
      </w:pPr>
      <w:r w:rsidRPr="00390655">
        <w:rPr>
          <w:rFonts w:ascii="Verdana" w:eastAsia="Times-Roman" w:hAnsi="Verdana" w:cs="Arial"/>
          <w:kern w:val="0"/>
          <w:sz w:val="22"/>
        </w:rPr>
        <w:t>4. The arbitral tribunal may direct that witnesses, including</w:t>
      </w:r>
      <w:r w:rsidR="00DC5CD0" w:rsidRPr="00390655">
        <w:rPr>
          <w:rFonts w:ascii="Verdana" w:eastAsia="Times-Roman" w:hAnsi="Verdana" w:cs="Arial"/>
          <w:kern w:val="0"/>
          <w:sz w:val="22"/>
        </w:rPr>
        <w:t xml:space="preserve"> </w:t>
      </w:r>
      <w:r w:rsidR="00B5088B" w:rsidRPr="00390655">
        <w:rPr>
          <w:rFonts w:ascii="Verdana" w:eastAsia="Times-Roman" w:hAnsi="Verdana" w:cs="Arial"/>
          <w:kern w:val="0"/>
          <w:sz w:val="22"/>
        </w:rPr>
        <w:t>e</w:t>
      </w:r>
      <w:r w:rsidRPr="00390655">
        <w:rPr>
          <w:rFonts w:ascii="Verdana" w:eastAsia="Times-Roman" w:hAnsi="Verdana" w:cs="Arial"/>
          <w:kern w:val="0"/>
          <w:sz w:val="22"/>
        </w:rPr>
        <w:t>xpert</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witnesses, be examined through means of telecommunication</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that do not require their physical presence at the hearing (such as</w:t>
      </w:r>
      <w:r w:rsidR="00DC5CD0" w:rsidRPr="00390655">
        <w:rPr>
          <w:rFonts w:ascii="Verdana" w:eastAsia="Times-Roman" w:hAnsi="Verdana" w:cs="Arial"/>
          <w:kern w:val="0"/>
          <w:sz w:val="22"/>
        </w:rPr>
        <w:t xml:space="preserve"> </w:t>
      </w:r>
      <w:r w:rsidRPr="00390655">
        <w:rPr>
          <w:rFonts w:ascii="Verdana" w:eastAsia="Times-Roman" w:hAnsi="Verdana" w:cs="Arial"/>
          <w:kern w:val="0"/>
          <w:sz w:val="22"/>
        </w:rPr>
        <w:t>videoconference).</w:t>
      </w:r>
    </w:p>
    <w:p w14:paraId="438F69D4" w14:textId="77777777" w:rsidR="00DC5CD0" w:rsidRPr="00390655" w:rsidRDefault="00DC5CD0" w:rsidP="0057790E">
      <w:pPr>
        <w:autoSpaceDE w:val="0"/>
        <w:autoSpaceDN w:val="0"/>
        <w:adjustRightInd w:val="0"/>
        <w:snapToGrid w:val="0"/>
        <w:spacing w:afterLines="50" w:after="180"/>
        <w:rPr>
          <w:rFonts w:ascii="Verdana" w:eastAsia="Times-BoldItalic" w:hAnsi="Verdana" w:cs="Arial"/>
          <w:b/>
          <w:bCs/>
          <w:i/>
          <w:iCs/>
          <w:kern w:val="0"/>
          <w:sz w:val="22"/>
        </w:rPr>
      </w:pPr>
    </w:p>
    <w:p w14:paraId="10302B06"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Experts appointed by the arbitral tribunal</w:t>
      </w:r>
    </w:p>
    <w:p w14:paraId="22EF4937"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29</w:t>
      </w:r>
    </w:p>
    <w:p w14:paraId="3E317593" w14:textId="299B9614" w:rsidR="00414AFA" w:rsidRPr="00390655" w:rsidRDefault="005A1FD8" w:rsidP="0079462D">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1. After consultation with the parties, the arbitral tribunal</w:t>
      </w:r>
      <w:r w:rsidR="00414AFA" w:rsidRPr="00390655">
        <w:rPr>
          <w:rFonts w:ascii="Verdana" w:eastAsia="Times-Roman" w:hAnsi="Verdana" w:cs="Arial"/>
          <w:kern w:val="0"/>
          <w:sz w:val="22"/>
        </w:rPr>
        <w:t xml:space="preserve"> </w:t>
      </w:r>
      <w:r w:rsidRPr="00390655">
        <w:rPr>
          <w:rFonts w:ascii="Verdana" w:eastAsia="Times-Roman" w:hAnsi="Verdana" w:cs="Arial"/>
          <w:kern w:val="0"/>
          <w:sz w:val="22"/>
        </w:rPr>
        <w:t>may appoint one or more independent experts to report to it,</w:t>
      </w:r>
      <w:r w:rsidR="00414AFA" w:rsidRPr="00390655">
        <w:rPr>
          <w:rFonts w:ascii="Verdana" w:eastAsia="Times-Roman" w:hAnsi="Verdana" w:cs="Arial"/>
          <w:kern w:val="0"/>
          <w:sz w:val="22"/>
        </w:rPr>
        <w:t xml:space="preserve"> </w:t>
      </w:r>
      <w:r w:rsidRPr="00390655">
        <w:rPr>
          <w:rFonts w:ascii="Verdana" w:eastAsia="Times-Roman" w:hAnsi="Verdana" w:cs="Arial"/>
          <w:kern w:val="0"/>
          <w:sz w:val="22"/>
        </w:rPr>
        <w:t>in writing,</w:t>
      </w:r>
      <w:r w:rsidR="00414AFA" w:rsidRPr="00390655">
        <w:rPr>
          <w:rFonts w:ascii="Verdana" w:eastAsia="Times-Roman" w:hAnsi="Verdana" w:cs="Arial"/>
          <w:kern w:val="0"/>
          <w:sz w:val="22"/>
        </w:rPr>
        <w:t xml:space="preserve"> </w:t>
      </w:r>
      <w:r w:rsidRPr="00390655">
        <w:rPr>
          <w:rFonts w:ascii="Verdana" w:eastAsia="Times-Roman" w:hAnsi="Verdana" w:cs="Arial"/>
          <w:kern w:val="0"/>
          <w:sz w:val="22"/>
        </w:rPr>
        <w:t>on specific issues to be determined by the arbitral</w:t>
      </w:r>
      <w:r w:rsidR="00414AFA" w:rsidRPr="00390655">
        <w:rPr>
          <w:rFonts w:ascii="Verdana" w:eastAsia="Times-Roman" w:hAnsi="Verdana" w:cs="Arial"/>
          <w:kern w:val="0"/>
          <w:sz w:val="22"/>
        </w:rPr>
        <w:t xml:space="preserve"> </w:t>
      </w:r>
      <w:r w:rsidRPr="00390655">
        <w:rPr>
          <w:rFonts w:ascii="Verdana" w:eastAsia="Times-Roman" w:hAnsi="Verdana" w:cs="Arial"/>
          <w:kern w:val="0"/>
          <w:sz w:val="22"/>
        </w:rPr>
        <w:t>tribunal.</w:t>
      </w:r>
      <w:r w:rsidR="00414AFA" w:rsidRPr="00390655">
        <w:rPr>
          <w:rFonts w:ascii="Verdana" w:eastAsia="Times-Roman" w:hAnsi="Verdana" w:cs="Arial"/>
          <w:kern w:val="0"/>
          <w:sz w:val="22"/>
        </w:rPr>
        <w:t xml:space="preserve"> </w:t>
      </w:r>
      <w:r w:rsidRPr="00390655">
        <w:rPr>
          <w:rFonts w:ascii="Verdana" w:eastAsia="Times-Roman" w:hAnsi="Verdana" w:cs="Arial"/>
          <w:kern w:val="0"/>
          <w:sz w:val="22"/>
        </w:rPr>
        <w:t>A copy of the expert’s terms of reference, established by</w:t>
      </w:r>
      <w:r w:rsidR="00414AFA" w:rsidRPr="00390655">
        <w:rPr>
          <w:rFonts w:ascii="Verdana" w:eastAsia="Times-Roman" w:hAnsi="Verdana" w:cs="Arial"/>
          <w:kern w:val="0"/>
          <w:sz w:val="22"/>
        </w:rPr>
        <w:t xml:space="preserve"> </w:t>
      </w:r>
      <w:r w:rsidRPr="00390655">
        <w:rPr>
          <w:rFonts w:ascii="Verdana" w:eastAsia="Times-Roman" w:hAnsi="Verdana" w:cs="Arial"/>
          <w:kern w:val="0"/>
          <w:sz w:val="22"/>
        </w:rPr>
        <w:t xml:space="preserve">the arbitral tribunal, shall be communicated to the parties. </w:t>
      </w:r>
    </w:p>
    <w:p w14:paraId="13FBD5CB" w14:textId="0D3A4242" w:rsidR="005A1FD8" w:rsidRPr="00390655" w:rsidRDefault="005A1FD8" w:rsidP="0079462D">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2. The expert shall, in principle before accepting appointment,</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submit to the arbitral tribunal and to the parties a description of</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his or her qualifications and a statement of his or her impartiality</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and independence. Within the time ordered by the arbitral tribunal,</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the parties shall inform the arbitral tribunal whether they have</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any objections as to the expert’s qualifications, impartiality</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or</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independence.</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The arbitral tribunal shall decide promptly whether</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to accept any such objections. After an expert’s appointment,</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a party may object to the expert’s qualifications, impartiality or</w:t>
      </w:r>
      <w:r w:rsidR="00414AFA" w:rsidRPr="00390655">
        <w:rPr>
          <w:rFonts w:ascii="Verdana" w:eastAsia="Times-Roman" w:hAnsi="Verdana" w:cs="Arial"/>
          <w:kern w:val="0"/>
          <w:sz w:val="22"/>
        </w:rPr>
        <w:t xml:space="preserve"> </w:t>
      </w:r>
      <w:r w:rsidRPr="00390655">
        <w:rPr>
          <w:rFonts w:ascii="Verdana" w:eastAsia="Times-Roman" w:hAnsi="Verdana" w:cs="Arial"/>
          <w:kern w:val="0"/>
          <w:sz w:val="22"/>
        </w:rPr>
        <w:t>independence</w:t>
      </w:r>
      <w:r w:rsidR="00414AFA" w:rsidRPr="00390655">
        <w:rPr>
          <w:rFonts w:ascii="Verdana" w:eastAsia="Times-Roman" w:hAnsi="Verdana" w:cs="Arial"/>
          <w:kern w:val="0"/>
          <w:sz w:val="22"/>
        </w:rPr>
        <w:t xml:space="preserve"> </w:t>
      </w:r>
      <w:r w:rsidRPr="00390655">
        <w:rPr>
          <w:rFonts w:ascii="Verdana" w:eastAsia="Times-Roman" w:hAnsi="Verdana" w:cs="Arial"/>
          <w:kern w:val="0"/>
          <w:sz w:val="22"/>
        </w:rPr>
        <w:t>only if the objection is for reasons of which the party</w:t>
      </w:r>
      <w:r w:rsidR="00414AFA" w:rsidRPr="00390655">
        <w:rPr>
          <w:rFonts w:ascii="Verdana" w:eastAsia="Times-Roman" w:hAnsi="Verdana" w:cs="Arial"/>
          <w:kern w:val="0"/>
          <w:sz w:val="22"/>
        </w:rPr>
        <w:t xml:space="preserve"> </w:t>
      </w:r>
      <w:r w:rsidRPr="00390655">
        <w:rPr>
          <w:rFonts w:ascii="Verdana" w:eastAsia="Times-Roman" w:hAnsi="Verdana" w:cs="Arial"/>
          <w:kern w:val="0"/>
          <w:sz w:val="22"/>
        </w:rPr>
        <w:t>becomes aware after the appointment has been made. The arbitral</w:t>
      </w:r>
      <w:r w:rsidR="00414AFA" w:rsidRPr="00390655">
        <w:rPr>
          <w:rFonts w:ascii="Verdana" w:eastAsia="Times-Roman" w:hAnsi="Verdana" w:cs="Arial"/>
          <w:kern w:val="0"/>
          <w:sz w:val="22"/>
        </w:rPr>
        <w:t xml:space="preserve"> </w:t>
      </w:r>
      <w:r w:rsidRPr="00390655">
        <w:rPr>
          <w:rFonts w:ascii="Verdana" w:eastAsia="Times-Roman" w:hAnsi="Verdana" w:cs="Arial"/>
          <w:kern w:val="0"/>
          <w:sz w:val="22"/>
        </w:rPr>
        <w:t>tribunal shall decide promptly what, if any, action to take.</w:t>
      </w:r>
    </w:p>
    <w:p w14:paraId="4298BFFA" w14:textId="35D77D13" w:rsidR="005A1FD8" w:rsidRPr="00390655" w:rsidRDefault="005A1FD8" w:rsidP="0079462D">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3. The parties shall give the expert any relevant information or</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produce for his or her inspection any relevant documents or goods</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that he or she may require of them. Any dispute between a party</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and such expert as to the relevance of the required information</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or</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production shall be referred to the arbitral tribunal for decision.</w:t>
      </w:r>
    </w:p>
    <w:p w14:paraId="70629E22" w14:textId="45262FA0" w:rsidR="005A1FD8" w:rsidRPr="00390655" w:rsidRDefault="005A1FD8" w:rsidP="0079462D">
      <w:pPr>
        <w:autoSpaceDE w:val="0"/>
        <w:autoSpaceDN w:val="0"/>
        <w:adjustRightInd w:val="0"/>
        <w:snapToGrid w:val="0"/>
        <w:spacing w:afterLines="50" w:after="180"/>
        <w:ind w:leftChars="9" w:left="279" w:hangingChars="118" w:hanging="260"/>
        <w:rPr>
          <w:rFonts w:ascii="Verdana" w:eastAsia="Times-Roman" w:hAnsi="Verdana" w:cs="Arial"/>
          <w:kern w:val="0"/>
          <w:sz w:val="22"/>
        </w:rPr>
      </w:pPr>
      <w:r w:rsidRPr="00390655">
        <w:rPr>
          <w:rFonts w:ascii="Verdana" w:eastAsia="Times-Roman" w:hAnsi="Verdana" w:cs="Arial"/>
          <w:kern w:val="0"/>
          <w:sz w:val="22"/>
        </w:rPr>
        <w:lastRenderedPageBreak/>
        <w:t>4. Upon receipt of the expert’s report, the arbitral tribunal shall</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communicate a copy of the report to the parties, which shall be</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given the opportunity to express, in writing, their opinion on the</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report. A party shall be entitled to examine any document on</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which the expert has relied in his or her report.</w:t>
      </w:r>
    </w:p>
    <w:p w14:paraId="16F62407" w14:textId="63EBB994" w:rsidR="005A1FD8" w:rsidRPr="00390655" w:rsidRDefault="005A1FD8" w:rsidP="0079462D">
      <w:pPr>
        <w:autoSpaceDE w:val="0"/>
        <w:autoSpaceDN w:val="0"/>
        <w:adjustRightInd w:val="0"/>
        <w:snapToGrid w:val="0"/>
        <w:spacing w:afterLines="50" w:after="180"/>
        <w:ind w:leftChars="9" w:left="279" w:hangingChars="118" w:hanging="260"/>
        <w:rPr>
          <w:rFonts w:ascii="Verdana" w:eastAsia="Times-Roman" w:hAnsi="Verdana" w:cs="Arial"/>
          <w:kern w:val="0"/>
          <w:sz w:val="22"/>
        </w:rPr>
      </w:pPr>
      <w:r w:rsidRPr="00390655">
        <w:rPr>
          <w:rFonts w:ascii="Verdana" w:eastAsia="Times-Roman" w:hAnsi="Verdana" w:cs="Arial"/>
          <w:kern w:val="0"/>
          <w:sz w:val="22"/>
        </w:rPr>
        <w:t>5. At the request of any party, the expert, after delivery of the</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report, may be heard at a hearing where the parties shall have</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the opportunity to be present and to interrogate the expert. At</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this hearing, any party may present expert witnesses in order to</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testify on the points at issue. The provisions of article 28 shall be</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applicable to such proceedings.</w:t>
      </w:r>
    </w:p>
    <w:p w14:paraId="03D70DE7" w14:textId="77777777" w:rsidR="00DC5CD0" w:rsidRPr="00390655" w:rsidRDefault="00DC5CD0" w:rsidP="0057790E">
      <w:pPr>
        <w:autoSpaceDE w:val="0"/>
        <w:autoSpaceDN w:val="0"/>
        <w:adjustRightInd w:val="0"/>
        <w:snapToGrid w:val="0"/>
        <w:spacing w:afterLines="50" w:after="180"/>
        <w:rPr>
          <w:rFonts w:ascii="Verdana" w:eastAsia="Times-BoldItalic" w:hAnsi="Verdana" w:cs="Arial"/>
          <w:b/>
          <w:bCs/>
          <w:i/>
          <w:iCs/>
          <w:kern w:val="0"/>
          <w:sz w:val="22"/>
        </w:rPr>
      </w:pPr>
    </w:p>
    <w:p w14:paraId="7BD0E8D8"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Default</w:t>
      </w:r>
    </w:p>
    <w:p w14:paraId="1881B18A"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30</w:t>
      </w:r>
    </w:p>
    <w:p w14:paraId="77E36010" w14:textId="4C0A4004" w:rsidR="005A1FD8" w:rsidRPr="00390655" w:rsidRDefault="005A1FD8" w:rsidP="0079462D">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1. If, within the period of time fixed by these Rules or the arbitral</w:t>
      </w:r>
      <w:r w:rsidR="00C212D9" w:rsidRPr="00390655">
        <w:rPr>
          <w:rFonts w:ascii="Verdana" w:eastAsia="Times-Roman" w:hAnsi="Verdana" w:cs="Arial"/>
          <w:kern w:val="0"/>
          <w:sz w:val="22"/>
        </w:rPr>
        <w:t xml:space="preserve"> </w:t>
      </w:r>
      <w:r w:rsidRPr="00390655">
        <w:rPr>
          <w:rFonts w:ascii="Verdana" w:eastAsia="Times-Roman" w:hAnsi="Verdana" w:cs="Arial"/>
          <w:kern w:val="0"/>
          <w:sz w:val="22"/>
        </w:rPr>
        <w:t>tribunal, without showing sufficient cause:</w:t>
      </w:r>
    </w:p>
    <w:p w14:paraId="482F2F91" w14:textId="625A3D68" w:rsidR="005A1FD8" w:rsidRPr="00390655" w:rsidRDefault="005A1FD8" w:rsidP="0079462D">
      <w:pPr>
        <w:autoSpaceDE w:val="0"/>
        <w:autoSpaceDN w:val="0"/>
        <w:adjustRightInd w:val="0"/>
        <w:snapToGrid w:val="0"/>
        <w:spacing w:afterLines="50" w:after="180"/>
        <w:ind w:leftChars="153" w:left="755" w:hanging="434"/>
        <w:rPr>
          <w:rFonts w:ascii="Verdana" w:eastAsia="Times-Roman" w:hAnsi="Verdana" w:cs="Arial"/>
          <w:kern w:val="0"/>
          <w:sz w:val="22"/>
        </w:rPr>
      </w:pPr>
      <w:r w:rsidRPr="00390655">
        <w:rPr>
          <w:rFonts w:ascii="Verdana" w:eastAsia="Times-Italic" w:hAnsi="Verdana" w:cs="Arial"/>
          <w:iCs/>
          <w:kern w:val="0"/>
          <w:sz w:val="22"/>
        </w:rPr>
        <w:t xml:space="preserve">(a) </w:t>
      </w:r>
      <w:r w:rsidRPr="00390655">
        <w:rPr>
          <w:rFonts w:ascii="Verdana" w:eastAsia="Times-Roman" w:hAnsi="Verdana" w:cs="Arial"/>
          <w:kern w:val="0"/>
          <w:sz w:val="22"/>
        </w:rPr>
        <w:t>The claimant has failed to communicate its statement</w:t>
      </w:r>
      <w:r w:rsidR="00C212D9" w:rsidRPr="00390655">
        <w:rPr>
          <w:rFonts w:ascii="Verdana" w:eastAsia="Times-Roman" w:hAnsi="Verdana" w:cs="Arial"/>
          <w:kern w:val="0"/>
          <w:sz w:val="22"/>
        </w:rPr>
        <w:t xml:space="preserve"> </w:t>
      </w:r>
      <w:r w:rsidRPr="00390655">
        <w:rPr>
          <w:rFonts w:ascii="Verdana" w:eastAsia="Times-Roman" w:hAnsi="Verdana" w:cs="Arial"/>
          <w:kern w:val="0"/>
          <w:sz w:val="22"/>
        </w:rPr>
        <w:t>of claim, the arbitral tribunal shall issue an order for the</w:t>
      </w:r>
      <w:r w:rsidR="00C212D9" w:rsidRPr="00390655">
        <w:rPr>
          <w:rFonts w:ascii="Verdana" w:eastAsia="Times-Roman" w:hAnsi="Verdana" w:cs="Arial"/>
          <w:kern w:val="0"/>
          <w:sz w:val="22"/>
        </w:rPr>
        <w:t xml:space="preserve"> </w:t>
      </w:r>
      <w:r w:rsidRPr="00390655">
        <w:rPr>
          <w:rFonts w:ascii="Verdana" w:eastAsia="Times-Roman" w:hAnsi="Verdana" w:cs="Arial"/>
          <w:kern w:val="0"/>
          <w:sz w:val="22"/>
        </w:rPr>
        <w:t>termination of the arbitral proceedings, unless there are</w:t>
      </w:r>
      <w:r w:rsidR="00C212D9" w:rsidRPr="00390655">
        <w:rPr>
          <w:rFonts w:ascii="Verdana" w:eastAsia="Times-Roman" w:hAnsi="Verdana" w:cs="Arial"/>
          <w:kern w:val="0"/>
          <w:sz w:val="22"/>
        </w:rPr>
        <w:t xml:space="preserve"> </w:t>
      </w:r>
      <w:r w:rsidRPr="00390655">
        <w:rPr>
          <w:rFonts w:ascii="Verdana" w:eastAsia="Times-Roman" w:hAnsi="Verdana" w:cs="Arial"/>
          <w:kern w:val="0"/>
          <w:sz w:val="22"/>
        </w:rPr>
        <w:t>remaining matters that may need to be decided and the</w:t>
      </w:r>
      <w:r w:rsidR="00C212D9" w:rsidRPr="00390655">
        <w:rPr>
          <w:rFonts w:ascii="Verdana" w:eastAsia="Times-Roman" w:hAnsi="Verdana" w:cs="Arial"/>
          <w:kern w:val="0"/>
          <w:sz w:val="22"/>
        </w:rPr>
        <w:t xml:space="preserve"> </w:t>
      </w:r>
      <w:r w:rsidRPr="00390655">
        <w:rPr>
          <w:rFonts w:ascii="Verdana" w:eastAsia="Times-Roman" w:hAnsi="Verdana" w:cs="Arial"/>
          <w:kern w:val="0"/>
          <w:sz w:val="22"/>
        </w:rPr>
        <w:t>arbitral tribunal considers it appropriate to do so;</w:t>
      </w:r>
    </w:p>
    <w:p w14:paraId="5D324356" w14:textId="5DB69C01" w:rsidR="005A1FD8" w:rsidRPr="00390655" w:rsidRDefault="005A1FD8" w:rsidP="0079462D">
      <w:pPr>
        <w:autoSpaceDE w:val="0"/>
        <w:autoSpaceDN w:val="0"/>
        <w:adjustRightInd w:val="0"/>
        <w:snapToGrid w:val="0"/>
        <w:spacing w:afterLines="50" w:after="180"/>
        <w:ind w:leftChars="153" w:left="742" w:hanging="421"/>
        <w:rPr>
          <w:rFonts w:ascii="Verdana" w:eastAsia="Times-Roman" w:hAnsi="Verdana" w:cs="Arial"/>
          <w:kern w:val="0"/>
          <w:sz w:val="22"/>
        </w:rPr>
      </w:pPr>
      <w:r w:rsidRPr="00390655">
        <w:rPr>
          <w:rFonts w:ascii="Verdana" w:eastAsia="Times-Italic" w:hAnsi="Verdana" w:cs="Arial"/>
          <w:iCs/>
          <w:kern w:val="0"/>
          <w:sz w:val="22"/>
        </w:rPr>
        <w:t xml:space="preserve">(b) </w:t>
      </w:r>
      <w:r w:rsidRPr="00390655">
        <w:rPr>
          <w:rFonts w:ascii="Verdana" w:eastAsia="Times-Roman" w:hAnsi="Verdana" w:cs="Arial"/>
          <w:kern w:val="0"/>
          <w:sz w:val="22"/>
        </w:rPr>
        <w:t>The respondent has failed to communicate its response</w:t>
      </w:r>
      <w:r w:rsidR="00C212D9" w:rsidRPr="00390655">
        <w:rPr>
          <w:rFonts w:ascii="Verdana" w:eastAsia="Times-Roman" w:hAnsi="Verdana" w:cs="Arial"/>
          <w:kern w:val="0"/>
          <w:sz w:val="22"/>
        </w:rPr>
        <w:t xml:space="preserve"> </w:t>
      </w:r>
      <w:r w:rsidRPr="00390655">
        <w:rPr>
          <w:rFonts w:ascii="Verdana" w:eastAsia="Times-Roman" w:hAnsi="Verdana" w:cs="Arial"/>
          <w:kern w:val="0"/>
          <w:sz w:val="22"/>
        </w:rPr>
        <w:t xml:space="preserve">to the notice of arbitration or its statement of </w:t>
      </w:r>
      <w:proofErr w:type="spellStart"/>
      <w:r w:rsidRPr="00390655">
        <w:rPr>
          <w:rFonts w:ascii="Verdana" w:eastAsia="Times-Roman" w:hAnsi="Verdana" w:cs="Arial"/>
          <w:kern w:val="0"/>
          <w:sz w:val="22"/>
        </w:rPr>
        <w:t>defence</w:t>
      </w:r>
      <w:proofErr w:type="spellEnd"/>
      <w:r w:rsidRPr="00390655">
        <w:rPr>
          <w:rFonts w:ascii="Verdana" w:eastAsia="Times-Roman" w:hAnsi="Verdana" w:cs="Arial"/>
          <w:kern w:val="0"/>
          <w:sz w:val="22"/>
        </w:rPr>
        <w:t>,</w:t>
      </w:r>
      <w:r w:rsidR="00C212D9" w:rsidRPr="00390655">
        <w:rPr>
          <w:rFonts w:ascii="Verdana" w:eastAsia="Times-Roman" w:hAnsi="Verdana" w:cs="Arial"/>
          <w:kern w:val="0"/>
          <w:sz w:val="22"/>
        </w:rPr>
        <w:t xml:space="preserve"> </w:t>
      </w:r>
      <w:r w:rsidRPr="00390655">
        <w:rPr>
          <w:rFonts w:ascii="Verdana" w:eastAsia="Times-Roman" w:hAnsi="Verdana" w:cs="Arial"/>
          <w:kern w:val="0"/>
          <w:sz w:val="22"/>
        </w:rPr>
        <w:t>the arbitral tribunal shall order that the proceedings</w:t>
      </w:r>
      <w:r w:rsidR="00C212D9" w:rsidRPr="00390655">
        <w:rPr>
          <w:rFonts w:ascii="Verdana" w:eastAsia="Times-Roman" w:hAnsi="Verdana" w:cs="Arial"/>
          <w:kern w:val="0"/>
          <w:sz w:val="22"/>
        </w:rPr>
        <w:t xml:space="preserve"> </w:t>
      </w:r>
      <w:r w:rsidRPr="00390655">
        <w:rPr>
          <w:rFonts w:ascii="Verdana" w:eastAsia="Times-Roman" w:hAnsi="Verdana" w:cs="Arial"/>
          <w:kern w:val="0"/>
          <w:sz w:val="22"/>
        </w:rPr>
        <w:t>continue, without treating such failure in itself as an</w:t>
      </w:r>
      <w:r w:rsidR="00C212D9" w:rsidRPr="00390655">
        <w:rPr>
          <w:rFonts w:ascii="Verdana" w:eastAsia="Times-Roman" w:hAnsi="Verdana" w:cs="Arial"/>
          <w:kern w:val="0"/>
          <w:sz w:val="22"/>
        </w:rPr>
        <w:t xml:space="preserve"> </w:t>
      </w:r>
      <w:r w:rsidRPr="00390655">
        <w:rPr>
          <w:rFonts w:ascii="Verdana" w:eastAsia="Times-Roman" w:hAnsi="Verdana" w:cs="Arial"/>
          <w:kern w:val="0"/>
          <w:sz w:val="22"/>
        </w:rPr>
        <w:t>admission of the claimant’s allegations; the provisions</w:t>
      </w:r>
      <w:r w:rsidR="00C212D9" w:rsidRPr="00390655">
        <w:rPr>
          <w:rFonts w:ascii="Verdana" w:eastAsia="Times-Roman" w:hAnsi="Verdana" w:cs="Arial"/>
          <w:kern w:val="0"/>
          <w:sz w:val="22"/>
        </w:rPr>
        <w:t xml:space="preserve"> </w:t>
      </w:r>
      <w:r w:rsidRPr="00390655">
        <w:rPr>
          <w:rFonts w:ascii="Verdana" w:eastAsia="Times-Roman" w:hAnsi="Verdana" w:cs="Arial"/>
          <w:kern w:val="0"/>
          <w:sz w:val="22"/>
        </w:rPr>
        <w:t>of this subparagraph also apply to a claimant’s failure</w:t>
      </w:r>
      <w:r w:rsidR="00C212D9" w:rsidRPr="00390655">
        <w:rPr>
          <w:rFonts w:ascii="Verdana" w:eastAsia="Times-Roman" w:hAnsi="Verdana" w:cs="Arial"/>
          <w:kern w:val="0"/>
          <w:sz w:val="22"/>
        </w:rPr>
        <w:t xml:space="preserve"> </w:t>
      </w:r>
      <w:r w:rsidRPr="00390655">
        <w:rPr>
          <w:rFonts w:ascii="Verdana" w:eastAsia="Times-Roman" w:hAnsi="Verdana" w:cs="Arial"/>
          <w:kern w:val="0"/>
          <w:sz w:val="22"/>
        </w:rPr>
        <w:t xml:space="preserve">to submit a </w:t>
      </w:r>
      <w:proofErr w:type="spellStart"/>
      <w:r w:rsidRPr="00390655">
        <w:rPr>
          <w:rFonts w:ascii="Verdana" w:eastAsia="Times-Roman" w:hAnsi="Verdana" w:cs="Arial"/>
          <w:kern w:val="0"/>
          <w:sz w:val="22"/>
        </w:rPr>
        <w:t>defence</w:t>
      </w:r>
      <w:proofErr w:type="spellEnd"/>
      <w:r w:rsidRPr="00390655">
        <w:rPr>
          <w:rFonts w:ascii="Verdana" w:eastAsia="Times-Roman" w:hAnsi="Verdana" w:cs="Arial"/>
          <w:kern w:val="0"/>
          <w:sz w:val="22"/>
        </w:rPr>
        <w:t xml:space="preserve"> to a counterclaim or to a claim for</w:t>
      </w:r>
      <w:r w:rsidR="00C212D9" w:rsidRPr="00390655">
        <w:rPr>
          <w:rFonts w:ascii="Verdana" w:eastAsia="Times-Roman" w:hAnsi="Verdana" w:cs="Arial"/>
          <w:kern w:val="0"/>
          <w:sz w:val="22"/>
        </w:rPr>
        <w:t xml:space="preserve"> </w:t>
      </w:r>
      <w:r w:rsidRPr="00390655">
        <w:rPr>
          <w:rFonts w:ascii="Verdana" w:eastAsia="Times-Roman" w:hAnsi="Verdana" w:cs="Arial"/>
          <w:kern w:val="0"/>
          <w:sz w:val="22"/>
        </w:rPr>
        <w:t>the purpose of a set-off.</w:t>
      </w:r>
    </w:p>
    <w:p w14:paraId="3741D83D" w14:textId="0F7D8D4C" w:rsidR="005A1FD8" w:rsidRPr="00390655" w:rsidRDefault="005A1FD8" w:rsidP="0079462D">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2. If a party, duly notified under these Rules, fails to appear at</w:t>
      </w:r>
      <w:r w:rsidR="00C212D9" w:rsidRPr="00390655">
        <w:rPr>
          <w:rFonts w:ascii="Verdana" w:eastAsia="Times-Roman" w:hAnsi="Verdana" w:cs="Arial"/>
          <w:kern w:val="0"/>
          <w:sz w:val="22"/>
        </w:rPr>
        <w:t xml:space="preserve"> </w:t>
      </w:r>
      <w:r w:rsidRPr="00390655">
        <w:rPr>
          <w:rFonts w:ascii="Verdana" w:eastAsia="Times-Roman" w:hAnsi="Verdana" w:cs="Arial"/>
          <w:kern w:val="0"/>
          <w:sz w:val="22"/>
        </w:rPr>
        <w:t>a hearing, without showing sufficient cause for such failure, the</w:t>
      </w:r>
      <w:r w:rsidR="00C212D9" w:rsidRPr="00390655">
        <w:rPr>
          <w:rFonts w:ascii="Verdana" w:eastAsia="Times-Roman" w:hAnsi="Verdana" w:cs="Arial"/>
          <w:kern w:val="0"/>
          <w:sz w:val="22"/>
        </w:rPr>
        <w:t xml:space="preserve"> </w:t>
      </w:r>
      <w:r w:rsidRPr="00390655">
        <w:rPr>
          <w:rFonts w:ascii="Verdana" w:eastAsia="Times-Roman" w:hAnsi="Verdana" w:cs="Arial"/>
          <w:kern w:val="0"/>
          <w:sz w:val="22"/>
        </w:rPr>
        <w:t>arbitral tribunal may proceed with the arbitration.</w:t>
      </w:r>
    </w:p>
    <w:p w14:paraId="58E9E6D2" w14:textId="22AB8913" w:rsidR="005A1FD8" w:rsidRPr="00390655" w:rsidRDefault="005A1FD8" w:rsidP="0079462D">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3. If a party, duly invited by the arbitral tribunal to produce</w:t>
      </w:r>
      <w:r w:rsidR="00C212D9" w:rsidRPr="00390655">
        <w:rPr>
          <w:rFonts w:ascii="Verdana" w:eastAsia="Times-Roman" w:hAnsi="Verdana" w:cs="Arial"/>
          <w:kern w:val="0"/>
          <w:sz w:val="22"/>
        </w:rPr>
        <w:t xml:space="preserve"> </w:t>
      </w:r>
      <w:r w:rsidRPr="00390655">
        <w:rPr>
          <w:rFonts w:ascii="Verdana" w:eastAsia="Times-Roman" w:hAnsi="Verdana" w:cs="Arial"/>
          <w:kern w:val="0"/>
          <w:sz w:val="22"/>
        </w:rPr>
        <w:t>documents,</w:t>
      </w:r>
      <w:r w:rsidR="00C212D9" w:rsidRPr="00390655">
        <w:rPr>
          <w:rFonts w:ascii="Verdana" w:eastAsia="Times-Roman" w:hAnsi="Verdana" w:cs="Arial"/>
          <w:kern w:val="0"/>
          <w:sz w:val="22"/>
        </w:rPr>
        <w:t xml:space="preserve"> </w:t>
      </w:r>
      <w:r w:rsidRPr="00390655">
        <w:rPr>
          <w:rFonts w:ascii="Verdana" w:eastAsia="Times-Roman" w:hAnsi="Verdana" w:cs="Arial"/>
          <w:kern w:val="0"/>
          <w:sz w:val="22"/>
        </w:rPr>
        <w:t>exhibits or other evidence, fails to do so within the</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established period of time, without showing sufficient cause for</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such failure, the arbitral tribunal may make the award on the</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evidence</w:t>
      </w:r>
      <w:r w:rsidR="00EF657B" w:rsidRPr="00390655">
        <w:rPr>
          <w:rFonts w:ascii="Verdana" w:eastAsia="Times-Roman" w:hAnsi="Verdana" w:cs="Arial"/>
          <w:kern w:val="0"/>
          <w:sz w:val="22"/>
        </w:rPr>
        <w:t xml:space="preserve"> </w:t>
      </w:r>
      <w:r w:rsidRPr="00390655">
        <w:rPr>
          <w:rFonts w:ascii="Verdana" w:eastAsia="Times-Roman" w:hAnsi="Verdana" w:cs="Arial"/>
          <w:kern w:val="0"/>
          <w:sz w:val="22"/>
        </w:rPr>
        <w:t>before it.</w:t>
      </w:r>
    </w:p>
    <w:p w14:paraId="6B6EEDAF" w14:textId="77777777" w:rsidR="00EF657B" w:rsidRPr="00390655" w:rsidRDefault="00EF657B" w:rsidP="0057790E">
      <w:pPr>
        <w:autoSpaceDE w:val="0"/>
        <w:autoSpaceDN w:val="0"/>
        <w:adjustRightInd w:val="0"/>
        <w:snapToGrid w:val="0"/>
        <w:spacing w:afterLines="50" w:after="180"/>
        <w:rPr>
          <w:rFonts w:ascii="Verdana" w:eastAsia="Times-BoldItalic" w:hAnsi="Verdana" w:cs="Arial"/>
          <w:b/>
          <w:bCs/>
          <w:i/>
          <w:iCs/>
          <w:kern w:val="0"/>
          <w:sz w:val="22"/>
        </w:rPr>
      </w:pPr>
    </w:p>
    <w:p w14:paraId="2048FC61"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Closure of hearings</w:t>
      </w:r>
    </w:p>
    <w:p w14:paraId="2B06D2E8" w14:textId="77777777" w:rsidR="005A1FD8" w:rsidRPr="00390655" w:rsidRDefault="005A1FD8" w:rsidP="0057790E">
      <w:pPr>
        <w:autoSpaceDE w:val="0"/>
        <w:autoSpaceDN w:val="0"/>
        <w:adjustRightInd w:val="0"/>
        <w:snapToGrid w:val="0"/>
        <w:spacing w:afterLines="50" w:after="180"/>
        <w:rPr>
          <w:rFonts w:ascii="Verdana" w:eastAsia="Times-Italic" w:hAnsi="Verdana" w:cs="Arial"/>
          <w:i/>
          <w:iCs/>
          <w:kern w:val="0"/>
          <w:sz w:val="22"/>
        </w:rPr>
      </w:pPr>
      <w:r w:rsidRPr="00390655">
        <w:rPr>
          <w:rFonts w:ascii="Verdana" w:eastAsia="Times-Italic" w:hAnsi="Verdana" w:cs="Arial"/>
          <w:b/>
          <w:iCs/>
          <w:kern w:val="0"/>
          <w:sz w:val="22"/>
        </w:rPr>
        <w:t>Article 31</w:t>
      </w:r>
    </w:p>
    <w:p w14:paraId="04E949F9" w14:textId="10981AD4" w:rsidR="00595FAF" w:rsidRPr="00390655" w:rsidRDefault="005A1FD8" w:rsidP="0057790E">
      <w:pPr>
        <w:autoSpaceDE w:val="0"/>
        <w:autoSpaceDN w:val="0"/>
        <w:adjustRightInd w:val="0"/>
        <w:snapToGrid w:val="0"/>
        <w:spacing w:afterLines="50" w:after="180"/>
        <w:ind w:left="345" w:hangingChars="157" w:hanging="345"/>
        <w:rPr>
          <w:rFonts w:ascii="Verdana" w:eastAsia="Times-Roman" w:hAnsi="Verdana" w:cs="Arial"/>
          <w:kern w:val="0"/>
          <w:sz w:val="22"/>
        </w:rPr>
      </w:pPr>
      <w:r w:rsidRPr="00390655">
        <w:rPr>
          <w:rFonts w:ascii="Verdana" w:eastAsia="Times-Roman" w:hAnsi="Verdana" w:cs="Arial"/>
          <w:kern w:val="0"/>
          <w:sz w:val="22"/>
        </w:rPr>
        <w:t>1. The arbitral tribunal may inquire of the parties if they have</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any further proof to offer or witnesses to be heard or submissions</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to make and, if there are none, it may declare the hearings closed.</w:t>
      </w:r>
      <w:r w:rsidR="00595FAF" w:rsidRPr="00390655">
        <w:rPr>
          <w:rFonts w:ascii="Verdana" w:eastAsia="Times-Roman" w:hAnsi="Verdana" w:cs="Arial"/>
          <w:kern w:val="0"/>
          <w:sz w:val="22"/>
        </w:rPr>
        <w:t xml:space="preserve"> </w:t>
      </w:r>
    </w:p>
    <w:p w14:paraId="0442FAF7" w14:textId="04C77A1A" w:rsidR="005A1FD8" w:rsidRPr="00390655" w:rsidRDefault="005A1FD8" w:rsidP="0057790E">
      <w:pPr>
        <w:autoSpaceDE w:val="0"/>
        <w:autoSpaceDN w:val="0"/>
        <w:adjustRightInd w:val="0"/>
        <w:snapToGrid w:val="0"/>
        <w:spacing w:afterLines="50" w:after="180"/>
        <w:ind w:left="345" w:hangingChars="157" w:hanging="345"/>
        <w:rPr>
          <w:rFonts w:ascii="Verdana" w:eastAsia="Times-Roman" w:hAnsi="Verdana" w:cs="Arial"/>
          <w:kern w:val="0"/>
          <w:sz w:val="22"/>
        </w:rPr>
      </w:pPr>
      <w:r w:rsidRPr="00390655">
        <w:rPr>
          <w:rFonts w:ascii="Verdana" w:eastAsia="Times-Roman" w:hAnsi="Verdana" w:cs="Arial"/>
          <w:kern w:val="0"/>
          <w:sz w:val="22"/>
        </w:rPr>
        <w:t>2. The arbitral tribunal may, if it considers it necessary owing to</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exceptional circumstances, decide, on its own initiative or upon</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application of a party, to reopen the hearings at any time before</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the award is made.</w:t>
      </w:r>
    </w:p>
    <w:p w14:paraId="0B7A783E" w14:textId="77777777" w:rsidR="00595FAF" w:rsidRPr="00390655" w:rsidRDefault="00595FAF" w:rsidP="0057790E">
      <w:pPr>
        <w:autoSpaceDE w:val="0"/>
        <w:autoSpaceDN w:val="0"/>
        <w:adjustRightInd w:val="0"/>
        <w:snapToGrid w:val="0"/>
        <w:spacing w:afterLines="50" w:after="180"/>
        <w:rPr>
          <w:rFonts w:ascii="Verdana" w:eastAsia="Times-BoldItalic" w:hAnsi="Verdana" w:cs="Arial"/>
          <w:b/>
          <w:bCs/>
          <w:i/>
          <w:iCs/>
          <w:kern w:val="0"/>
          <w:sz w:val="22"/>
        </w:rPr>
      </w:pPr>
    </w:p>
    <w:p w14:paraId="18A27C06"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Waiver of right to object</w:t>
      </w:r>
    </w:p>
    <w:p w14:paraId="2C7C9EB0" w14:textId="77777777" w:rsidR="005A1FD8" w:rsidRPr="00390655" w:rsidRDefault="005A1FD8" w:rsidP="0057790E">
      <w:pPr>
        <w:autoSpaceDE w:val="0"/>
        <w:autoSpaceDN w:val="0"/>
        <w:adjustRightInd w:val="0"/>
        <w:snapToGrid w:val="0"/>
        <w:spacing w:afterLines="50" w:after="180"/>
        <w:rPr>
          <w:rFonts w:ascii="Verdana" w:eastAsia="Times-Italic" w:hAnsi="Verdana" w:cs="Arial"/>
          <w:i/>
          <w:iCs/>
          <w:kern w:val="0"/>
          <w:sz w:val="22"/>
        </w:rPr>
      </w:pPr>
      <w:r w:rsidRPr="00390655">
        <w:rPr>
          <w:rFonts w:ascii="Verdana" w:eastAsia="Times-Italic" w:hAnsi="Verdana" w:cs="Arial"/>
          <w:b/>
          <w:iCs/>
          <w:kern w:val="0"/>
          <w:sz w:val="22"/>
        </w:rPr>
        <w:t>Article 32</w:t>
      </w:r>
    </w:p>
    <w:p w14:paraId="7D1CDE71" w14:textId="77777777" w:rsidR="00595FAF" w:rsidRPr="00390655" w:rsidRDefault="005A1FD8" w:rsidP="0057790E">
      <w:pPr>
        <w:autoSpaceDE w:val="0"/>
        <w:autoSpaceDN w:val="0"/>
        <w:adjustRightInd w:val="0"/>
        <w:snapToGrid w:val="0"/>
        <w:spacing w:afterLines="50" w:after="180"/>
        <w:rPr>
          <w:rFonts w:ascii="Verdana" w:eastAsia="Times-Bold" w:hAnsi="Verdana" w:cs="Arial"/>
          <w:b/>
          <w:bCs/>
          <w:kern w:val="0"/>
          <w:sz w:val="22"/>
        </w:rPr>
      </w:pPr>
      <w:r w:rsidRPr="00390655">
        <w:rPr>
          <w:rFonts w:ascii="Verdana" w:eastAsia="Times-Roman" w:hAnsi="Verdana" w:cs="Arial"/>
          <w:kern w:val="0"/>
          <w:sz w:val="22"/>
        </w:rPr>
        <w:t>A failure by any party to object promptly to any non-compliance</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with these Rules or with any requirement of the arbitration</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agreement</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shall be deemed to be a waiver of the right of such</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party to make such an objection, unless such party can show that,</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under the circumstances, its failure to object was justified.</w:t>
      </w:r>
      <w:r w:rsidRPr="00390655">
        <w:rPr>
          <w:rFonts w:ascii="Verdana" w:eastAsia="Times-Bold" w:hAnsi="Verdana" w:cs="Arial"/>
          <w:b/>
          <w:bCs/>
          <w:kern w:val="0"/>
          <w:sz w:val="22"/>
        </w:rPr>
        <w:t xml:space="preserve"> </w:t>
      </w:r>
    </w:p>
    <w:p w14:paraId="135CD7A9" w14:textId="77777777" w:rsidR="00595FAF" w:rsidRPr="00390655" w:rsidRDefault="00595FAF" w:rsidP="0057790E">
      <w:pPr>
        <w:autoSpaceDE w:val="0"/>
        <w:autoSpaceDN w:val="0"/>
        <w:adjustRightInd w:val="0"/>
        <w:snapToGrid w:val="0"/>
        <w:spacing w:afterLines="50" w:after="180"/>
        <w:rPr>
          <w:rFonts w:ascii="Verdana" w:eastAsia="Times-Bold" w:hAnsi="Verdana" w:cs="Arial"/>
          <w:b/>
          <w:bCs/>
          <w:kern w:val="0"/>
          <w:sz w:val="22"/>
        </w:rPr>
      </w:pPr>
    </w:p>
    <w:p w14:paraId="0455E75E" w14:textId="45261250" w:rsidR="005A1FD8" w:rsidRPr="00390655" w:rsidRDefault="005A1FD8" w:rsidP="0057790E">
      <w:pPr>
        <w:autoSpaceDE w:val="0"/>
        <w:autoSpaceDN w:val="0"/>
        <w:adjustRightInd w:val="0"/>
        <w:snapToGrid w:val="0"/>
        <w:spacing w:afterLines="50" w:after="180"/>
        <w:jc w:val="center"/>
        <w:rPr>
          <w:rFonts w:ascii="Verdana" w:eastAsia="Times-Bold" w:hAnsi="Verdana" w:cs="Arial"/>
          <w:b/>
          <w:bCs/>
          <w:kern w:val="0"/>
          <w:sz w:val="24"/>
          <w:szCs w:val="24"/>
        </w:rPr>
      </w:pPr>
      <w:r w:rsidRPr="00390655">
        <w:rPr>
          <w:rFonts w:ascii="Verdana" w:eastAsia="Times-Bold" w:hAnsi="Verdana" w:cs="Arial"/>
          <w:b/>
          <w:bCs/>
          <w:kern w:val="0"/>
          <w:sz w:val="24"/>
          <w:szCs w:val="24"/>
        </w:rPr>
        <w:t>Section IV. The award</w:t>
      </w:r>
    </w:p>
    <w:p w14:paraId="0594ACC2" w14:textId="77777777" w:rsidR="00390655" w:rsidRPr="00390655" w:rsidRDefault="00390655" w:rsidP="0057790E">
      <w:pPr>
        <w:autoSpaceDE w:val="0"/>
        <w:autoSpaceDN w:val="0"/>
        <w:adjustRightInd w:val="0"/>
        <w:snapToGrid w:val="0"/>
        <w:spacing w:afterLines="50" w:after="180"/>
        <w:rPr>
          <w:rFonts w:ascii="Verdana" w:eastAsia="Times-BoldItalic" w:hAnsi="Verdana" w:cs="Arial"/>
          <w:b/>
          <w:bCs/>
          <w:iCs/>
          <w:kern w:val="0"/>
          <w:sz w:val="24"/>
          <w:szCs w:val="24"/>
        </w:rPr>
      </w:pPr>
    </w:p>
    <w:p w14:paraId="6E99AA35"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Decisions</w:t>
      </w:r>
    </w:p>
    <w:p w14:paraId="1823A1C7"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33</w:t>
      </w:r>
    </w:p>
    <w:p w14:paraId="7C6E9EEB" w14:textId="755EFBE9" w:rsidR="005A1FD8" w:rsidRPr="00390655" w:rsidRDefault="005A1FD8" w:rsidP="0057790E">
      <w:pPr>
        <w:autoSpaceDE w:val="0"/>
        <w:autoSpaceDN w:val="0"/>
        <w:adjustRightInd w:val="0"/>
        <w:snapToGrid w:val="0"/>
        <w:spacing w:afterLines="50" w:after="180"/>
        <w:ind w:left="282" w:hangingChars="128" w:hanging="282"/>
        <w:rPr>
          <w:rFonts w:ascii="Verdana" w:eastAsia="Times-Roman" w:hAnsi="Verdana" w:cs="Arial"/>
          <w:kern w:val="0"/>
          <w:sz w:val="22"/>
        </w:rPr>
      </w:pPr>
      <w:r w:rsidRPr="00390655">
        <w:rPr>
          <w:rFonts w:ascii="Verdana" w:eastAsia="Times-Roman" w:hAnsi="Verdana" w:cs="Arial"/>
          <w:kern w:val="0"/>
          <w:sz w:val="22"/>
        </w:rPr>
        <w:t>1. When there is more than one arbitrator, any award or other</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decision of the arbitral tribunal shall be made by a majority of</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the arbitrators.</w:t>
      </w:r>
    </w:p>
    <w:p w14:paraId="20022DA5" w14:textId="44F8D916" w:rsidR="005A1FD8" w:rsidRPr="00390655" w:rsidRDefault="005A1FD8" w:rsidP="0057790E">
      <w:pPr>
        <w:autoSpaceDE w:val="0"/>
        <w:autoSpaceDN w:val="0"/>
        <w:adjustRightInd w:val="0"/>
        <w:snapToGrid w:val="0"/>
        <w:spacing w:afterLines="50" w:after="180"/>
        <w:ind w:left="282" w:hangingChars="128" w:hanging="282"/>
        <w:rPr>
          <w:rFonts w:ascii="Verdana" w:eastAsia="Times-Roman" w:hAnsi="Verdana" w:cs="Arial"/>
          <w:kern w:val="0"/>
          <w:sz w:val="22"/>
        </w:rPr>
      </w:pPr>
      <w:r w:rsidRPr="00390655">
        <w:rPr>
          <w:rFonts w:ascii="Verdana" w:eastAsia="Times-Roman" w:hAnsi="Verdana" w:cs="Arial"/>
          <w:kern w:val="0"/>
          <w:sz w:val="22"/>
        </w:rPr>
        <w:t>2. In the case of questions of procedure, when there is no</w:t>
      </w:r>
      <w:r w:rsidR="00595FAF" w:rsidRPr="00390655">
        <w:rPr>
          <w:rFonts w:ascii="Verdana" w:eastAsia="Times-Roman" w:hAnsi="Verdana" w:cs="Arial"/>
          <w:kern w:val="0"/>
          <w:sz w:val="22"/>
        </w:rPr>
        <w:t xml:space="preserve"> </w:t>
      </w:r>
      <w:r w:rsidR="008071AC" w:rsidRPr="00390655">
        <w:rPr>
          <w:rFonts w:ascii="Verdana" w:eastAsia="Times-Roman" w:hAnsi="Verdana" w:cs="Arial"/>
          <w:kern w:val="0"/>
          <w:sz w:val="22"/>
        </w:rPr>
        <w:t>m</w:t>
      </w:r>
      <w:r w:rsidRPr="00390655">
        <w:rPr>
          <w:rFonts w:ascii="Verdana" w:eastAsia="Times-Roman" w:hAnsi="Verdana" w:cs="Arial"/>
          <w:kern w:val="0"/>
          <w:sz w:val="22"/>
        </w:rPr>
        <w:t>ajority</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or when the arbitral tribunal so authorizes, the presiding</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arbitrator may decide alone, subject to revision, if any, by the</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arbitral tribunal.</w:t>
      </w:r>
    </w:p>
    <w:p w14:paraId="55944B5F" w14:textId="77777777" w:rsidR="00595FAF" w:rsidRPr="00390655" w:rsidRDefault="00595FAF" w:rsidP="0057790E">
      <w:pPr>
        <w:autoSpaceDE w:val="0"/>
        <w:autoSpaceDN w:val="0"/>
        <w:adjustRightInd w:val="0"/>
        <w:snapToGrid w:val="0"/>
        <w:spacing w:afterLines="50" w:after="180"/>
        <w:rPr>
          <w:rFonts w:ascii="Verdana" w:eastAsia="Times-BoldItalic" w:hAnsi="Verdana" w:cs="Arial"/>
          <w:b/>
          <w:bCs/>
          <w:i/>
          <w:iCs/>
          <w:kern w:val="0"/>
          <w:sz w:val="22"/>
        </w:rPr>
      </w:pPr>
    </w:p>
    <w:p w14:paraId="0E9DD269" w14:textId="77777777" w:rsidR="005A1FD8" w:rsidRPr="00390655" w:rsidRDefault="005A1FD8" w:rsidP="0057790E">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Form and effect of the award</w:t>
      </w:r>
    </w:p>
    <w:p w14:paraId="579DB3DA"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34</w:t>
      </w:r>
    </w:p>
    <w:p w14:paraId="0028D423" w14:textId="7A154664" w:rsidR="005A1FD8" w:rsidRPr="00390655" w:rsidRDefault="005A1FD8" w:rsidP="00982570">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1. The arbitral tribunal may make separate awards on different</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issues at different times.</w:t>
      </w:r>
    </w:p>
    <w:p w14:paraId="0190740E" w14:textId="470461E0" w:rsidR="005A1FD8" w:rsidRPr="00390655" w:rsidRDefault="005A1FD8" w:rsidP="00982570">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2. All awards shall be made in writing and shall be final and</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binding on the parties. The parties shall carry out all awards</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without</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delay.</w:t>
      </w:r>
    </w:p>
    <w:p w14:paraId="63F2710D" w14:textId="44156B0D" w:rsidR="005A1FD8" w:rsidRPr="00390655" w:rsidRDefault="005A1FD8" w:rsidP="00982570">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3. The arbitral tribunal shall state the reasons upon which the</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award is based, unless the parties have agreed that no reasons are</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to be given.</w:t>
      </w:r>
    </w:p>
    <w:p w14:paraId="434B4E0D" w14:textId="5DB32C94" w:rsidR="005A1FD8" w:rsidRPr="00390655" w:rsidRDefault="005A1FD8" w:rsidP="00982570">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4. An award shall be signed by the arbitrators and it shall</w:t>
      </w:r>
      <w:r w:rsidR="00595FAF" w:rsidRPr="00390655">
        <w:rPr>
          <w:rFonts w:ascii="Verdana" w:eastAsia="Times-Roman" w:hAnsi="Verdana" w:cs="Arial"/>
          <w:kern w:val="0"/>
          <w:sz w:val="22"/>
        </w:rPr>
        <w:t xml:space="preserve"> </w:t>
      </w:r>
      <w:r w:rsidR="008071AC" w:rsidRPr="00390655">
        <w:rPr>
          <w:rFonts w:ascii="Verdana" w:eastAsia="Times-Roman" w:hAnsi="Verdana" w:cs="Arial"/>
          <w:kern w:val="0"/>
          <w:sz w:val="22"/>
        </w:rPr>
        <w:t>c</w:t>
      </w:r>
      <w:r w:rsidRPr="00390655">
        <w:rPr>
          <w:rFonts w:ascii="Verdana" w:eastAsia="Times-Roman" w:hAnsi="Verdana" w:cs="Arial"/>
          <w:kern w:val="0"/>
          <w:sz w:val="22"/>
        </w:rPr>
        <w:t>ontain</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the date on which the award was made and indicate the</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place of arbitration. Where there is more than one arbitrator and</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any of them fails to sign, the award shall state the reason for the</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absence of the signature.</w:t>
      </w:r>
    </w:p>
    <w:p w14:paraId="421A915D" w14:textId="242B7368" w:rsidR="005A1FD8" w:rsidRPr="00390655" w:rsidRDefault="005A1FD8" w:rsidP="00982570">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5. An award may be made public with the consent of all parties</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or where and to the extent disclosure is required of a party by</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legal duty, to protect or pursue a legal right or in relation to legal</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proceedings before a court or other competent authority.</w:t>
      </w:r>
    </w:p>
    <w:p w14:paraId="7D34FDEB" w14:textId="0D7E9050" w:rsidR="00595FAF" w:rsidRPr="00390655" w:rsidRDefault="005A1FD8" w:rsidP="00982570">
      <w:pPr>
        <w:autoSpaceDE w:val="0"/>
        <w:autoSpaceDN w:val="0"/>
        <w:adjustRightInd w:val="0"/>
        <w:snapToGrid w:val="0"/>
        <w:spacing w:afterLines="50" w:after="180"/>
        <w:ind w:left="321" w:hangingChars="146" w:hanging="321"/>
        <w:rPr>
          <w:rFonts w:ascii="Verdana" w:eastAsia="Times-BoldItalic" w:hAnsi="Verdana" w:cs="Arial"/>
          <w:b/>
          <w:bCs/>
          <w:i/>
          <w:iCs/>
          <w:kern w:val="0"/>
          <w:sz w:val="22"/>
        </w:rPr>
      </w:pPr>
      <w:r w:rsidRPr="00390655">
        <w:rPr>
          <w:rFonts w:ascii="Verdana" w:eastAsia="Times-Roman" w:hAnsi="Verdana" w:cs="Arial"/>
          <w:kern w:val="0"/>
          <w:sz w:val="22"/>
        </w:rPr>
        <w:t>6. Copies of the award signed by the arbitrators shall be</w:t>
      </w:r>
      <w:r w:rsidR="00595FAF" w:rsidRPr="00390655">
        <w:rPr>
          <w:rFonts w:ascii="Verdana" w:eastAsia="Times-Roman" w:hAnsi="Verdana" w:cs="Arial"/>
          <w:kern w:val="0"/>
          <w:sz w:val="22"/>
        </w:rPr>
        <w:t xml:space="preserve"> </w:t>
      </w:r>
      <w:r w:rsidR="008071AC" w:rsidRPr="00390655">
        <w:rPr>
          <w:rFonts w:ascii="Verdana" w:eastAsia="Times-Roman" w:hAnsi="Verdana" w:cs="Arial"/>
          <w:kern w:val="0"/>
          <w:sz w:val="22"/>
        </w:rPr>
        <w:t>c</w:t>
      </w:r>
      <w:r w:rsidRPr="00390655">
        <w:rPr>
          <w:rFonts w:ascii="Verdana" w:eastAsia="Times-Roman" w:hAnsi="Verdana" w:cs="Arial"/>
          <w:kern w:val="0"/>
          <w:sz w:val="22"/>
        </w:rPr>
        <w:t>ommunicated</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to the parties by the arbitral tribunal.</w:t>
      </w:r>
      <w:r w:rsidRPr="00390655">
        <w:rPr>
          <w:rFonts w:ascii="Verdana" w:eastAsia="Times-BoldItalic" w:hAnsi="Verdana" w:cs="Arial"/>
          <w:b/>
          <w:bCs/>
          <w:i/>
          <w:iCs/>
          <w:kern w:val="0"/>
          <w:sz w:val="22"/>
        </w:rPr>
        <w:t xml:space="preserve"> </w:t>
      </w:r>
    </w:p>
    <w:p w14:paraId="55C40719" w14:textId="77777777" w:rsidR="00595FAF" w:rsidRPr="00390655" w:rsidRDefault="00595FAF" w:rsidP="0057790E">
      <w:pPr>
        <w:autoSpaceDE w:val="0"/>
        <w:autoSpaceDN w:val="0"/>
        <w:adjustRightInd w:val="0"/>
        <w:snapToGrid w:val="0"/>
        <w:spacing w:afterLines="50" w:after="180"/>
        <w:rPr>
          <w:rFonts w:ascii="Verdana" w:eastAsia="Times-BoldItalic" w:hAnsi="Verdana" w:cs="Arial"/>
          <w:b/>
          <w:bCs/>
          <w:i/>
          <w:iCs/>
          <w:kern w:val="0"/>
          <w:sz w:val="22"/>
        </w:rPr>
      </w:pPr>
    </w:p>
    <w:p w14:paraId="50B415C5" w14:textId="74FE2AFC" w:rsidR="005A1FD8" w:rsidRPr="00390655" w:rsidRDefault="005A1FD8" w:rsidP="00AB3FA3">
      <w:pPr>
        <w:autoSpaceDE w:val="0"/>
        <w:autoSpaceDN w:val="0"/>
        <w:adjustRightInd w:val="0"/>
        <w:snapToGrid w:val="0"/>
        <w:rPr>
          <w:rFonts w:ascii="Verdana" w:eastAsia="Times-Bold" w:hAnsi="Verdana" w:cs="Arial"/>
          <w:b/>
          <w:bCs/>
          <w:kern w:val="0"/>
          <w:sz w:val="22"/>
        </w:rPr>
      </w:pPr>
      <w:r w:rsidRPr="00390655">
        <w:rPr>
          <w:rFonts w:ascii="Verdana" w:eastAsia="Times-BoldItalic" w:hAnsi="Verdana" w:cs="Arial"/>
          <w:b/>
          <w:bCs/>
          <w:iCs/>
          <w:kern w:val="0"/>
          <w:sz w:val="22"/>
        </w:rPr>
        <w:t xml:space="preserve">Applicable law, </w:t>
      </w:r>
      <w:r w:rsidRPr="00390655">
        <w:rPr>
          <w:rFonts w:ascii="Verdana" w:eastAsia="Times-Bold" w:hAnsi="Verdana" w:cs="Arial"/>
          <w:b/>
          <w:bCs/>
          <w:kern w:val="0"/>
          <w:sz w:val="22"/>
        </w:rPr>
        <w:t xml:space="preserve">amiable </w:t>
      </w:r>
      <w:proofErr w:type="spellStart"/>
      <w:r w:rsidRPr="00390655">
        <w:rPr>
          <w:rFonts w:ascii="Verdana" w:eastAsia="Times-Bold" w:hAnsi="Verdana" w:cs="Arial"/>
          <w:b/>
          <w:bCs/>
          <w:kern w:val="0"/>
          <w:sz w:val="22"/>
        </w:rPr>
        <w:t>compositeur</w:t>
      </w:r>
      <w:proofErr w:type="spellEnd"/>
    </w:p>
    <w:p w14:paraId="27B3F65E"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35</w:t>
      </w:r>
    </w:p>
    <w:p w14:paraId="7F41C028" w14:textId="1B0FD1E5" w:rsidR="005A1FD8" w:rsidRPr="00390655" w:rsidRDefault="005A1FD8" w:rsidP="00982570">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1. The arbitral tribunal shall apply the rules of law designated</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by the parties as applicable to the substance of the dispute. Failing</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such designation by the parties, the arbitral tribunal shall apply</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the law which it determines to be appropriate.</w:t>
      </w:r>
    </w:p>
    <w:p w14:paraId="7813A68B" w14:textId="00316E4A" w:rsidR="005A1FD8" w:rsidRPr="00390655" w:rsidRDefault="005A1FD8" w:rsidP="00982570">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 xml:space="preserve">2. The arbitral tribunal shall decide as </w:t>
      </w:r>
      <w:r w:rsidRPr="00390655">
        <w:rPr>
          <w:rFonts w:ascii="Verdana" w:eastAsia="Times-Italic" w:hAnsi="Verdana" w:cs="Arial"/>
          <w:i/>
          <w:iCs/>
          <w:kern w:val="0"/>
          <w:sz w:val="22"/>
        </w:rPr>
        <w:t xml:space="preserve">amiable </w:t>
      </w:r>
      <w:proofErr w:type="spellStart"/>
      <w:r w:rsidRPr="00390655">
        <w:rPr>
          <w:rFonts w:ascii="Verdana" w:eastAsia="Times-Italic" w:hAnsi="Verdana" w:cs="Arial"/>
          <w:i/>
          <w:iCs/>
          <w:kern w:val="0"/>
          <w:sz w:val="22"/>
        </w:rPr>
        <w:t>compositeur</w:t>
      </w:r>
      <w:proofErr w:type="spellEnd"/>
      <w:r w:rsidRPr="00390655">
        <w:rPr>
          <w:rFonts w:ascii="Verdana" w:eastAsia="Times-Italic" w:hAnsi="Verdana" w:cs="Arial"/>
          <w:i/>
          <w:iCs/>
          <w:kern w:val="0"/>
          <w:sz w:val="22"/>
        </w:rPr>
        <w:t xml:space="preserve"> </w:t>
      </w:r>
      <w:r w:rsidRPr="00390655">
        <w:rPr>
          <w:rFonts w:ascii="Verdana" w:eastAsia="Times-Roman" w:hAnsi="Verdana" w:cs="Arial"/>
          <w:kern w:val="0"/>
          <w:sz w:val="22"/>
        </w:rPr>
        <w:t>or</w:t>
      </w:r>
      <w:r w:rsidR="00595FAF" w:rsidRPr="00390655">
        <w:rPr>
          <w:rFonts w:ascii="Verdana" w:eastAsia="Times-Roman" w:hAnsi="Verdana" w:cs="Arial"/>
          <w:kern w:val="0"/>
          <w:sz w:val="22"/>
        </w:rPr>
        <w:t xml:space="preserve"> </w:t>
      </w:r>
      <w:r w:rsidRPr="00390655">
        <w:rPr>
          <w:rFonts w:ascii="Verdana" w:eastAsia="Times-Italic" w:hAnsi="Verdana" w:cs="Arial"/>
          <w:i/>
          <w:iCs/>
          <w:kern w:val="0"/>
          <w:sz w:val="22"/>
        </w:rPr>
        <w:t xml:space="preserve">ex </w:t>
      </w:r>
      <w:proofErr w:type="spellStart"/>
      <w:r w:rsidRPr="00390655">
        <w:rPr>
          <w:rFonts w:ascii="Verdana" w:eastAsia="Times-Italic" w:hAnsi="Verdana" w:cs="Arial"/>
          <w:i/>
          <w:iCs/>
          <w:kern w:val="0"/>
          <w:sz w:val="22"/>
        </w:rPr>
        <w:t>aequo</w:t>
      </w:r>
      <w:proofErr w:type="spellEnd"/>
      <w:r w:rsidRPr="00390655">
        <w:rPr>
          <w:rFonts w:ascii="Verdana" w:eastAsia="Times-Italic" w:hAnsi="Verdana" w:cs="Arial"/>
          <w:i/>
          <w:iCs/>
          <w:kern w:val="0"/>
          <w:sz w:val="22"/>
        </w:rPr>
        <w:t xml:space="preserve"> et bono </w:t>
      </w:r>
      <w:r w:rsidRPr="00390655">
        <w:rPr>
          <w:rFonts w:ascii="Verdana" w:eastAsia="Times-Roman" w:hAnsi="Verdana" w:cs="Arial"/>
          <w:kern w:val="0"/>
          <w:sz w:val="22"/>
        </w:rPr>
        <w:t>only if the parties have expressly authorized the</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arbitral tribunal to do so.</w:t>
      </w:r>
    </w:p>
    <w:p w14:paraId="6BFF8A2F" w14:textId="4BE80EF6" w:rsidR="005A1FD8" w:rsidRPr="00390655" w:rsidRDefault="005A1FD8" w:rsidP="00982570">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3. In all cases, the arbitral tribunal shall decide in accordance</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with the terms of the contract, if any, and shall take into account</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any usage of trade applicable to the transaction.</w:t>
      </w:r>
    </w:p>
    <w:p w14:paraId="65DCB541" w14:textId="77777777" w:rsidR="0057790E" w:rsidRDefault="0057790E" w:rsidP="0057790E">
      <w:pPr>
        <w:autoSpaceDE w:val="0"/>
        <w:autoSpaceDN w:val="0"/>
        <w:adjustRightInd w:val="0"/>
        <w:snapToGrid w:val="0"/>
        <w:spacing w:afterLines="50" w:after="180"/>
        <w:rPr>
          <w:rFonts w:ascii="Verdana" w:eastAsia="Times-BoldItalic" w:hAnsi="Verdana" w:cs="Arial"/>
          <w:b/>
          <w:bCs/>
          <w:iCs/>
          <w:kern w:val="0"/>
          <w:sz w:val="22"/>
        </w:rPr>
      </w:pPr>
    </w:p>
    <w:p w14:paraId="45652615" w14:textId="77777777" w:rsidR="005A1FD8" w:rsidRPr="00390655" w:rsidRDefault="005A1FD8" w:rsidP="00AB3FA3">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Settlement or other grounds for termination</w:t>
      </w:r>
    </w:p>
    <w:p w14:paraId="5472DAF4"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36</w:t>
      </w:r>
    </w:p>
    <w:p w14:paraId="02F120B6" w14:textId="08261CEF" w:rsidR="005A1FD8" w:rsidRPr="00390655" w:rsidRDefault="005A1FD8" w:rsidP="00CE4575">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1. If, before the award is made, the parties agree on a</w:t>
      </w:r>
      <w:r w:rsidR="00595FAF" w:rsidRPr="00390655">
        <w:rPr>
          <w:rFonts w:ascii="Verdana" w:eastAsia="Times-Roman" w:hAnsi="Verdana" w:cs="Arial"/>
          <w:kern w:val="0"/>
          <w:sz w:val="22"/>
        </w:rPr>
        <w:t xml:space="preserve"> </w:t>
      </w:r>
      <w:r w:rsidR="008071AC" w:rsidRPr="00390655">
        <w:rPr>
          <w:rFonts w:ascii="Verdana" w:eastAsia="Times-Roman" w:hAnsi="Verdana" w:cs="Arial"/>
          <w:kern w:val="0"/>
          <w:sz w:val="22"/>
        </w:rPr>
        <w:t>s</w:t>
      </w:r>
      <w:r w:rsidRPr="00390655">
        <w:rPr>
          <w:rFonts w:ascii="Verdana" w:eastAsia="Times-Roman" w:hAnsi="Verdana" w:cs="Arial"/>
          <w:kern w:val="0"/>
          <w:sz w:val="22"/>
        </w:rPr>
        <w:t>ettlement</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of the dispute, the arbitral tribunal shall either issue</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an order for the termination of the arbitral proceedings or, if</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requested by the parties and accepted by the arbitral tribunal,</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record the settlement in the form of an arbitral award on agreed</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terms. The arbitral tribunal is not obliged to give reasons for</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such an award.</w:t>
      </w:r>
    </w:p>
    <w:p w14:paraId="085A5C10" w14:textId="01453821" w:rsidR="005A1FD8" w:rsidRPr="00390655" w:rsidRDefault="005A1FD8" w:rsidP="00CE4575">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2. If, before the award is made, the continuation of the arbitral</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proceedings becomes unnecessary or impossible for any reason</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not mentioned in paragraph 1, the arbitral tribunal shall inform</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the parties of its intention to issue an order for the termination</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of the proceedings. The arbitral tribunal shall have the power</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to issue such an order unless there are remaining matters that</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may need to be decided and the arbitral tribunal considers it</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appropriate</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to do so.</w:t>
      </w:r>
    </w:p>
    <w:p w14:paraId="207A83D8" w14:textId="4B544789" w:rsidR="00595FAF" w:rsidRPr="00390655" w:rsidRDefault="005A1FD8" w:rsidP="00CE4575">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3. Copies of the order for termination of the arbitral proceedings</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or of the arbitral award on agreed terms, signed by the arbitrators,</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shall be communicated by the arbitral tribunal to the parties.</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Where an arbitral award on agreed terms is made, the provisions</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of article 34, paragraphs 2, 4 and 5, shall apply.</w:t>
      </w:r>
    </w:p>
    <w:p w14:paraId="27101397" w14:textId="77777777" w:rsidR="0057790E" w:rsidRDefault="0057790E" w:rsidP="0057790E">
      <w:pPr>
        <w:autoSpaceDE w:val="0"/>
        <w:autoSpaceDN w:val="0"/>
        <w:adjustRightInd w:val="0"/>
        <w:snapToGrid w:val="0"/>
        <w:spacing w:afterLines="50" w:after="180"/>
        <w:rPr>
          <w:rFonts w:ascii="Verdana" w:eastAsia="Times-BoldItalic" w:hAnsi="Verdana" w:cs="Arial"/>
          <w:b/>
          <w:bCs/>
          <w:iCs/>
          <w:kern w:val="0"/>
          <w:sz w:val="22"/>
        </w:rPr>
      </w:pPr>
    </w:p>
    <w:p w14:paraId="152701CB" w14:textId="185F0CAE" w:rsidR="005A1FD8" w:rsidRPr="00390655" w:rsidRDefault="005A1FD8" w:rsidP="00AB3FA3">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Interpretation of the award</w:t>
      </w:r>
    </w:p>
    <w:p w14:paraId="147C78DA"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37</w:t>
      </w:r>
    </w:p>
    <w:p w14:paraId="78391796" w14:textId="67F811D0" w:rsidR="005A1FD8" w:rsidRPr="00390655" w:rsidRDefault="005A1FD8" w:rsidP="00CE4575">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1. Within 30 days after the receipt of the award, a party, with</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notice to the other parties, may request that the arbitral tribunal</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give an interpretation of the award.</w:t>
      </w:r>
    </w:p>
    <w:p w14:paraId="23E0B2DD" w14:textId="15D9F44D" w:rsidR="005A1FD8" w:rsidRPr="00390655" w:rsidRDefault="005A1FD8" w:rsidP="00CE4575">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lastRenderedPageBreak/>
        <w:t>2. The interpretation shall be given in writing within 45 days after</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the receipt of the request. The interpretation shall form part of the</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award and the provisions of article 34, paragraphs 2 to 6, shall apply.</w:t>
      </w:r>
    </w:p>
    <w:p w14:paraId="657DE02C" w14:textId="77777777" w:rsidR="00595FAF" w:rsidRPr="00390655" w:rsidRDefault="00595FAF" w:rsidP="0057790E">
      <w:pPr>
        <w:autoSpaceDE w:val="0"/>
        <w:autoSpaceDN w:val="0"/>
        <w:adjustRightInd w:val="0"/>
        <w:snapToGrid w:val="0"/>
        <w:spacing w:afterLines="50" w:after="180"/>
        <w:rPr>
          <w:rFonts w:ascii="Verdana" w:eastAsia="Times-BoldItalic" w:hAnsi="Verdana" w:cs="Arial"/>
          <w:b/>
          <w:bCs/>
          <w:i/>
          <w:iCs/>
          <w:kern w:val="0"/>
          <w:sz w:val="22"/>
        </w:rPr>
      </w:pPr>
    </w:p>
    <w:p w14:paraId="7E3A8F8A" w14:textId="77777777" w:rsidR="005A1FD8" w:rsidRPr="00390655" w:rsidRDefault="005A1FD8" w:rsidP="00AB3FA3">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Correction of the award</w:t>
      </w:r>
    </w:p>
    <w:p w14:paraId="27A1975F"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38</w:t>
      </w:r>
    </w:p>
    <w:p w14:paraId="6CD9FC8E" w14:textId="2C7F3D68" w:rsidR="005A1FD8" w:rsidRPr="00390655" w:rsidRDefault="005A1FD8" w:rsidP="00CE4575">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1. Within 30 days after the receipt of the award, a party, with</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notice to the other parties, may request the arbitral tribunal to</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correct in the award any error in computation, any clerical or</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typographical</w:t>
      </w:r>
      <w:r w:rsidR="008071AC" w:rsidRPr="00390655">
        <w:rPr>
          <w:rFonts w:ascii="Verdana" w:eastAsia="Times-Roman" w:hAnsi="Verdana" w:cs="Arial"/>
          <w:kern w:val="0"/>
          <w:sz w:val="22"/>
        </w:rPr>
        <w:t xml:space="preserve"> </w:t>
      </w:r>
      <w:r w:rsidRPr="00390655">
        <w:rPr>
          <w:rFonts w:ascii="Verdana" w:eastAsia="Times-Roman" w:hAnsi="Verdana" w:cs="Arial"/>
          <w:kern w:val="0"/>
          <w:sz w:val="22"/>
        </w:rPr>
        <w:t>error, or any error or omission of a similar nature. If</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the arbitral tribunal considers that the request is justified, it shall</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make the correction within 45 days of receipt of the request.</w:t>
      </w:r>
    </w:p>
    <w:p w14:paraId="772240B7" w14:textId="1D14522B" w:rsidR="005A1FD8" w:rsidRPr="00390655" w:rsidRDefault="005A1FD8" w:rsidP="00CE4575">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2. The arbitral tribunal may within 30 days after the communication</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of the award make such corrections on its own initiative.</w:t>
      </w:r>
    </w:p>
    <w:p w14:paraId="08176B50" w14:textId="17625176" w:rsidR="005A1FD8" w:rsidRPr="00390655" w:rsidRDefault="005A1FD8" w:rsidP="00CE4575">
      <w:pPr>
        <w:autoSpaceDE w:val="0"/>
        <w:autoSpaceDN w:val="0"/>
        <w:adjustRightInd w:val="0"/>
        <w:snapToGrid w:val="0"/>
        <w:spacing w:afterLines="50" w:after="180"/>
        <w:ind w:left="334" w:hangingChars="152" w:hanging="334"/>
        <w:rPr>
          <w:rFonts w:ascii="Verdana" w:eastAsia="Times-Roman" w:hAnsi="Verdana" w:cs="Arial"/>
          <w:kern w:val="0"/>
          <w:sz w:val="22"/>
        </w:rPr>
      </w:pPr>
      <w:r w:rsidRPr="00390655">
        <w:rPr>
          <w:rFonts w:ascii="Verdana" w:eastAsia="Times-Roman" w:hAnsi="Verdana" w:cs="Arial"/>
          <w:kern w:val="0"/>
          <w:sz w:val="22"/>
        </w:rPr>
        <w:t>3. Such corrections shall be in writing and shall form part of the</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award. The provisions of article 34, paragraphs 2 to 6, shall apply.</w:t>
      </w:r>
    </w:p>
    <w:p w14:paraId="668549E3" w14:textId="77777777" w:rsidR="00595FAF" w:rsidRPr="00390655" w:rsidRDefault="00595FAF" w:rsidP="0057790E">
      <w:pPr>
        <w:autoSpaceDE w:val="0"/>
        <w:autoSpaceDN w:val="0"/>
        <w:adjustRightInd w:val="0"/>
        <w:snapToGrid w:val="0"/>
        <w:spacing w:afterLines="50" w:after="180"/>
        <w:rPr>
          <w:rFonts w:ascii="Verdana" w:eastAsia="Times-BoldItalic" w:hAnsi="Verdana" w:cs="Arial"/>
          <w:b/>
          <w:bCs/>
          <w:i/>
          <w:iCs/>
          <w:kern w:val="0"/>
          <w:sz w:val="22"/>
        </w:rPr>
      </w:pPr>
    </w:p>
    <w:p w14:paraId="057C91F1" w14:textId="77777777" w:rsidR="005A1FD8" w:rsidRPr="00390655" w:rsidRDefault="005A1FD8" w:rsidP="00AB3FA3">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Additional award</w:t>
      </w:r>
    </w:p>
    <w:p w14:paraId="16F76EAB"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39</w:t>
      </w:r>
    </w:p>
    <w:p w14:paraId="56EA1189" w14:textId="21065872" w:rsidR="005A1FD8" w:rsidRPr="00390655" w:rsidRDefault="005A1FD8" w:rsidP="00CE4575">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1. Within 30 days after the receipt of the termination order or</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the award, a party, with notice to the other parties, may request</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the arbitral tribunal to make an award or an additional award as</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to claims presented in the arbitral proceedings but not decided by</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the arbitral tribunal.</w:t>
      </w:r>
    </w:p>
    <w:p w14:paraId="68B66312" w14:textId="77777777" w:rsidR="008071AC" w:rsidRPr="00390655" w:rsidRDefault="005A1FD8" w:rsidP="00CE4575">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2. If the arbitral tribunal considers the request for an award or</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additional award to be justified, it shall render or complete its</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award within 60 days after the receipt of the request. The arbitral</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tribunal may extend, if necessary, the period of time within which</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 xml:space="preserve">it shall make the award. </w:t>
      </w:r>
    </w:p>
    <w:p w14:paraId="2CA43ABC" w14:textId="380398BC" w:rsidR="005A1FD8" w:rsidRPr="00390655" w:rsidRDefault="005A1FD8" w:rsidP="00CE4575">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3. When such an award or additional award is made, the</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provisions</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of article 34, paragraphs 2 to 6, shall apply.</w:t>
      </w:r>
    </w:p>
    <w:p w14:paraId="578328DE" w14:textId="77777777" w:rsidR="00595FAF" w:rsidRPr="00390655" w:rsidRDefault="00595FAF" w:rsidP="0057790E">
      <w:pPr>
        <w:autoSpaceDE w:val="0"/>
        <w:autoSpaceDN w:val="0"/>
        <w:adjustRightInd w:val="0"/>
        <w:snapToGrid w:val="0"/>
        <w:spacing w:afterLines="50" w:after="180"/>
        <w:rPr>
          <w:rFonts w:ascii="Verdana" w:eastAsia="Times-BoldItalic" w:hAnsi="Verdana" w:cs="Arial"/>
          <w:b/>
          <w:bCs/>
          <w:i/>
          <w:iCs/>
          <w:kern w:val="0"/>
          <w:sz w:val="22"/>
        </w:rPr>
      </w:pPr>
    </w:p>
    <w:p w14:paraId="336DFB97" w14:textId="77777777" w:rsidR="005A1FD8" w:rsidRPr="00390655" w:rsidRDefault="005A1FD8" w:rsidP="00AB3FA3">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Definition of costs</w:t>
      </w:r>
    </w:p>
    <w:p w14:paraId="1D5999AA"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40</w:t>
      </w:r>
    </w:p>
    <w:p w14:paraId="7A74AF07" w14:textId="033C26D4" w:rsidR="005A1FD8" w:rsidRPr="00390655" w:rsidRDefault="005A1FD8" w:rsidP="00CE4575">
      <w:pPr>
        <w:autoSpaceDE w:val="0"/>
        <w:autoSpaceDN w:val="0"/>
        <w:adjustRightInd w:val="0"/>
        <w:snapToGrid w:val="0"/>
        <w:spacing w:afterLines="50" w:after="180"/>
        <w:ind w:left="279" w:hangingChars="127" w:hanging="279"/>
        <w:rPr>
          <w:rFonts w:ascii="Verdana" w:eastAsia="Times-Roman" w:hAnsi="Verdana" w:cs="Arial"/>
          <w:kern w:val="0"/>
          <w:sz w:val="22"/>
        </w:rPr>
      </w:pPr>
      <w:r w:rsidRPr="00390655">
        <w:rPr>
          <w:rFonts w:ascii="Verdana" w:eastAsia="Times-Roman" w:hAnsi="Verdana" w:cs="Arial"/>
          <w:kern w:val="0"/>
          <w:sz w:val="22"/>
        </w:rPr>
        <w:t>1. The arbitral tribunal shall fix the costs of arbitration in the</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final award and, if it deems appropriate, in another decision.</w:t>
      </w:r>
    </w:p>
    <w:p w14:paraId="696B90AF" w14:textId="77777777" w:rsidR="005A1FD8" w:rsidRPr="00390655" w:rsidRDefault="005A1FD8" w:rsidP="0057790E">
      <w:pPr>
        <w:autoSpaceDE w:val="0"/>
        <w:autoSpaceDN w:val="0"/>
        <w:adjustRightInd w:val="0"/>
        <w:snapToGrid w:val="0"/>
        <w:spacing w:afterLines="50" w:after="180"/>
        <w:rPr>
          <w:rFonts w:ascii="Verdana" w:eastAsia="Times-Roman" w:hAnsi="Verdana" w:cs="Arial"/>
          <w:kern w:val="0"/>
          <w:sz w:val="22"/>
        </w:rPr>
      </w:pPr>
      <w:r w:rsidRPr="00390655">
        <w:rPr>
          <w:rFonts w:ascii="Verdana" w:eastAsia="Times-Roman" w:hAnsi="Verdana" w:cs="Arial"/>
          <w:kern w:val="0"/>
          <w:sz w:val="22"/>
        </w:rPr>
        <w:t>2. The term “costs” includes only:</w:t>
      </w:r>
    </w:p>
    <w:p w14:paraId="01969994" w14:textId="3D654D49" w:rsidR="005A1FD8" w:rsidRPr="00390655" w:rsidRDefault="005A1FD8" w:rsidP="0057790E">
      <w:pPr>
        <w:autoSpaceDE w:val="0"/>
        <w:autoSpaceDN w:val="0"/>
        <w:adjustRightInd w:val="0"/>
        <w:snapToGrid w:val="0"/>
        <w:spacing w:afterLines="50" w:after="180"/>
        <w:ind w:leftChars="135" w:left="672" w:hangingChars="177" w:hanging="389"/>
        <w:rPr>
          <w:rFonts w:ascii="Verdana" w:eastAsia="Times-Roman" w:hAnsi="Verdana" w:cs="Arial"/>
          <w:kern w:val="0"/>
          <w:sz w:val="22"/>
        </w:rPr>
      </w:pPr>
      <w:r w:rsidRPr="00390655">
        <w:rPr>
          <w:rFonts w:ascii="Verdana" w:eastAsia="Times-Italic" w:hAnsi="Verdana" w:cs="Arial"/>
          <w:iCs/>
          <w:kern w:val="0"/>
          <w:sz w:val="22"/>
        </w:rPr>
        <w:t xml:space="preserve">(a) </w:t>
      </w:r>
      <w:r w:rsidRPr="00390655">
        <w:rPr>
          <w:rFonts w:ascii="Verdana" w:eastAsia="Times-Roman" w:hAnsi="Verdana" w:cs="Arial"/>
          <w:kern w:val="0"/>
          <w:sz w:val="22"/>
        </w:rPr>
        <w:t>The fees of the arbitral tribunal to be stated separately</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as to each arbitrator and to be fixed by the tribunal itself</w:t>
      </w:r>
      <w:r w:rsidR="00595FAF" w:rsidRPr="00390655">
        <w:rPr>
          <w:rFonts w:ascii="Verdana" w:eastAsia="Times-Roman" w:hAnsi="Verdana" w:cs="Arial"/>
          <w:kern w:val="0"/>
          <w:sz w:val="22"/>
        </w:rPr>
        <w:t xml:space="preserve"> </w:t>
      </w:r>
      <w:r w:rsidRPr="00390655">
        <w:rPr>
          <w:rFonts w:ascii="Verdana" w:eastAsia="Times-Roman" w:hAnsi="Verdana" w:cs="Arial"/>
          <w:kern w:val="0"/>
          <w:sz w:val="22"/>
        </w:rPr>
        <w:t>in accordance with article 41;</w:t>
      </w:r>
    </w:p>
    <w:p w14:paraId="39D694A3" w14:textId="503B63F8" w:rsidR="005A1FD8" w:rsidRPr="00390655" w:rsidRDefault="005A1FD8" w:rsidP="0057790E">
      <w:pPr>
        <w:autoSpaceDE w:val="0"/>
        <w:autoSpaceDN w:val="0"/>
        <w:adjustRightInd w:val="0"/>
        <w:snapToGrid w:val="0"/>
        <w:spacing w:afterLines="50" w:after="180"/>
        <w:ind w:leftChars="135" w:left="672" w:hangingChars="177" w:hanging="389"/>
        <w:rPr>
          <w:rFonts w:ascii="Verdana" w:eastAsia="Times-Roman" w:hAnsi="Verdana" w:cs="Arial"/>
          <w:kern w:val="0"/>
          <w:sz w:val="22"/>
        </w:rPr>
      </w:pPr>
      <w:r w:rsidRPr="00390655">
        <w:rPr>
          <w:rFonts w:ascii="Verdana" w:eastAsia="Times-Italic" w:hAnsi="Verdana" w:cs="Arial"/>
          <w:iCs/>
          <w:kern w:val="0"/>
          <w:sz w:val="22"/>
        </w:rPr>
        <w:lastRenderedPageBreak/>
        <w:t xml:space="preserve">(b) </w:t>
      </w:r>
      <w:r w:rsidRPr="00390655">
        <w:rPr>
          <w:rFonts w:ascii="Verdana" w:eastAsia="Times-Roman" w:hAnsi="Verdana" w:cs="Arial"/>
          <w:kern w:val="0"/>
          <w:sz w:val="22"/>
        </w:rPr>
        <w:t>The reasonable travel and other expenses incurred by</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the arbitrators;</w:t>
      </w:r>
    </w:p>
    <w:p w14:paraId="3233E469" w14:textId="47D51CF6" w:rsidR="005A1FD8" w:rsidRPr="00390655" w:rsidRDefault="005A1FD8" w:rsidP="0057790E">
      <w:pPr>
        <w:autoSpaceDE w:val="0"/>
        <w:autoSpaceDN w:val="0"/>
        <w:adjustRightInd w:val="0"/>
        <w:snapToGrid w:val="0"/>
        <w:spacing w:afterLines="50" w:after="180"/>
        <w:ind w:leftChars="135" w:left="672" w:hangingChars="177" w:hanging="389"/>
        <w:rPr>
          <w:rFonts w:ascii="Verdana" w:eastAsia="Times-Roman" w:hAnsi="Verdana" w:cs="Arial"/>
          <w:kern w:val="0"/>
          <w:sz w:val="22"/>
        </w:rPr>
      </w:pPr>
      <w:r w:rsidRPr="00390655">
        <w:rPr>
          <w:rFonts w:ascii="Verdana" w:eastAsia="Times-Italic" w:hAnsi="Verdana" w:cs="Arial"/>
          <w:iCs/>
          <w:kern w:val="0"/>
          <w:sz w:val="22"/>
        </w:rPr>
        <w:t xml:space="preserve">(c) </w:t>
      </w:r>
      <w:r w:rsidRPr="00390655">
        <w:rPr>
          <w:rFonts w:ascii="Verdana" w:eastAsia="Times-Roman" w:hAnsi="Verdana" w:cs="Arial"/>
          <w:kern w:val="0"/>
          <w:sz w:val="22"/>
        </w:rPr>
        <w:t>The reasonable costs of expert advice and of other</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assistance</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required by the arbitral tribunal;</w:t>
      </w:r>
    </w:p>
    <w:p w14:paraId="31ACE836" w14:textId="16BE5A98" w:rsidR="005A1FD8" w:rsidRPr="00390655" w:rsidRDefault="005A1FD8" w:rsidP="0057790E">
      <w:pPr>
        <w:autoSpaceDE w:val="0"/>
        <w:autoSpaceDN w:val="0"/>
        <w:adjustRightInd w:val="0"/>
        <w:snapToGrid w:val="0"/>
        <w:spacing w:afterLines="50" w:after="180"/>
        <w:ind w:leftChars="135" w:left="672" w:hangingChars="177" w:hanging="389"/>
        <w:rPr>
          <w:rFonts w:ascii="Verdana" w:eastAsia="Times-Roman" w:hAnsi="Verdana" w:cs="Arial"/>
          <w:kern w:val="0"/>
          <w:sz w:val="22"/>
        </w:rPr>
      </w:pPr>
      <w:r w:rsidRPr="00390655">
        <w:rPr>
          <w:rFonts w:ascii="Verdana" w:eastAsia="Times-Italic" w:hAnsi="Verdana" w:cs="Arial"/>
          <w:iCs/>
          <w:kern w:val="0"/>
          <w:sz w:val="22"/>
        </w:rPr>
        <w:t xml:space="preserve">(d) </w:t>
      </w:r>
      <w:r w:rsidRPr="00390655">
        <w:rPr>
          <w:rFonts w:ascii="Verdana" w:eastAsia="Times-Roman" w:hAnsi="Verdana" w:cs="Arial"/>
          <w:kern w:val="0"/>
          <w:sz w:val="22"/>
        </w:rPr>
        <w:t>The reasonable travel and other expenses of witnesses</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to the extent such expenses are approved by the arbitral</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tribunal;</w:t>
      </w:r>
    </w:p>
    <w:p w14:paraId="285147C1" w14:textId="0BFCDC99" w:rsidR="005A1FD8" w:rsidRPr="00390655" w:rsidRDefault="005A1FD8" w:rsidP="0057790E">
      <w:pPr>
        <w:autoSpaceDE w:val="0"/>
        <w:autoSpaceDN w:val="0"/>
        <w:adjustRightInd w:val="0"/>
        <w:snapToGrid w:val="0"/>
        <w:spacing w:afterLines="50" w:after="180"/>
        <w:ind w:leftChars="135" w:left="672" w:hangingChars="177" w:hanging="389"/>
        <w:rPr>
          <w:rFonts w:ascii="Verdana" w:eastAsia="Times-Roman" w:hAnsi="Verdana" w:cs="Arial"/>
          <w:kern w:val="0"/>
          <w:sz w:val="22"/>
        </w:rPr>
      </w:pPr>
      <w:r w:rsidRPr="00390655">
        <w:rPr>
          <w:rFonts w:ascii="Verdana" w:eastAsia="Times-Italic" w:hAnsi="Verdana" w:cs="Arial"/>
          <w:iCs/>
          <w:kern w:val="0"/>
          <w:sz w:val="22"/>
        </w:rPr>
        <w:t xml:space="preserve">(e) </w:t>
      </w:r>
      <w:r w:rsidRPr="00390655">
        <w:rPr>
          <w:rFonts w:ascii="Verdana" w:eastAsia="Times-Roman" w:hAnsi="Verdana" w:cs="Arial"/>
          <w:kern w:val="0"/>
          <w:sz w:val="22"/>
        </w:rPr>
        <w:t>The legal and other costs incurred by the parties in relation</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to the arbitration to the extent that the arbitral tribunal</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determines</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that the amount of such costs is reasonable;</w:t>
      </w:r>
    </w:p>
    <w:p w14:paraId="7B8FB860" w14:textId="281768D9" w:rsidR="005A1FD8" w:rsidRPr="00390655" w:rsidRDefault="005A1FD8" w:rsidP="0057790E">
      <w:pPr>
        <w:autoSpaceDE w:val="0"/>
        <w:autoSpaceDN w:val="0"/>
        <w:adjustRightInd w:val="0"/>
        <w:snapToGrid w:val="0"/>
        <w:spacing w:afterLines="50" w:after="180"/>
        <w:ind w:leftChars="135" w:left="672" w:hangingChars="177" w:hanging="389"/>
        <w:rPr>
          <w:rFonts w:ascii="Verdana" w:eastAsia="Times-Roman" w:hAnsi="Verdana" w:cs="Arial"/>
          <w:kern w:val="0"/>
          <w:sz w:val="22"/>
        </w:rPr>
      </w:pPr>
      <w:r w:rsidRPr="00390655">
        <w:rPr>
          <w:rFonts w:ascii="Verdana" w:eastAsia="Times-Italic" w:hAnsi="Verdana" w:cs="Arial"/>
          <w:iCs/>
          <w:kern w:val="0"/>
          <w:sz w:val="22"/>
        </w:rPr>
        <w:t xml:space="preserve">(f) </w:t>
      </w:r>
      <w:r w:rsidRPr="00390655">
        <w:rPr>
          <w:rFonts w:ascii="Verdana" w:eastAsia="Times-Roman" w:hAnsi="Verdana" w:cs="Arial"/>
          <w:kern w:val="0"/>
          <w:sz w:val="22"/>
        </w:rPr>
        <w:t>Any fees and expenses of the appointing authority as</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well as the fees and expenses of the Secretary-General</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of the PCA.</w:t>
      </w:r>
    </w:p>
    <w:p w14:paraId="783B0636" w14:textId="17547423" w:rsidR="005A1FD8" w:rsidRPr="00390655" w:rsidRDefault="005A1FD8" w:rsidP="00CE4575">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3. In relation to interpretation, correction or completion of any</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award under articles 37 to 39, the arbitral tribunal may charge the</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 xml:space="preserve">costs referred to in paragraphs 2 </w:t>
      </w:r>
      <w:r w:rsidRPr="00390655">
        <w:rPr>
          <w:rFonts w:ascii="Verdana" w:eastAsia="Times-Italic" w:hAnsi="Verdana" w:cs="Arial"/>
          <w:iCs/>
          <w:kern w:val="0"/>
          <w:sz w:val="22"/>
        </w:rPr>
        <w:t xml:space="preserve">(b) </w:t>
      </w:r>
      <w:r w:rsidRPr="00390655">
        <w:rPr>
          <w:rFonts w:ascii="Verdana" w:eastAsia="Times-Roman" w:hAnsi="Verdana" w:cs="Arial"/>
          <w:kern w:val="0"/>
          <w:sz w:val="22"/>
        </w:rPr>
        <w:t xml:space="preserve">to </w:t>
      </w:r>
      <w:r w:rsidRPr="00390655">
        <w:rPr>
          <w:rFonts w:ascii="Verdana" w:eastAsia="Times-Italic" w:hAnsi="Verdana" w:cs="Arial"/>
          <w:iCs/>
          <w:kern w:val="0"/>
          <w:sz w:val="22"/>
        </w:rPr>
        <w:t>(f)</w:t>
      </w:r>
      <w:r w:rsidRPr="00390655">
        <w:rPr>
          <w:rFonts w:ascii="Verdana" w:eastAsia="Times-Roman" w:hAnsi="Verdana" w:cs="Arial"/>
          <w:kern w:val="0"/>
          <w:sz w:val="22"/>
        </w:rPr>
        <w:t>, but no additional fees.</w:t>
      </w:r>
    </w:p>
    <w:p w14:paraId="7BCC3E97" w14:textId="77777777" w:rsidR="004F5104" w:rsidRPr="00390655" w:rsidRDefault="004F5104" w:rsidP="0057790E">
      <w:pPr>
        <w:autoSpaceDE w:val="0"/>
        <w:autoSpaceDN w:val="0"/>
        <w:adjustRightInd w:val="0"/>
        <w:snapToGrid w:val="0"/>
        <w:spacing w:afterLines="50" w:after="180"/>
        <w:rPr>
          <w:rFonts w:ascii="Verdana" w:eastAsia="Times-BoldItalic" w:hAnsi="Verdana" w:cs="Arial"/>
          <w:b/>
          <w:bCs/>
          <w:iCs/>
          <w:kern w:val="0"/>
          <w:sz w:val="22"/>
        </w:rPr>
      </w:pPr>
    </w:p>
    <w:p w14:paraId="0B6A42FA" w14:textId="77777777" w:rsidR="005A1FD8" w:rsidRPr="00390655" w:rsidRDefault="005A1FD8" w:rsidP="00AB3FA3">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Fees and expenses of arbitrators</w:t>
      </w:r>
    </w:p>
    <w:p w14:paraId="06981FF4"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41</w:t>
      </w:r>
    </w:p>
    <w:p w14:paraId="435A36CA" w14:textId="1841CB13" w:rsidR="005A1FD8" w:rsidRPr="00390655" w:rsidRDefault="005A1FD8" w:rsidP="00CE4575">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1. The fees and expenses of the arbitrators shall be reasonable</w:t>
      </w:r>
      <w:r w:rsidR="008071AC" w:rsidRPr="00390655">
        <w:rPr>
          <w:rFonts w:ascii="Verdana" w:eastAsia="Times-Roman" w:hAnsi="Verdana" w:cs="Arial"/>
          <w:kern w:val="0"/>
          <w:sz w:val="22"/>
        </w:rPr>
        <w:t xml:space="preserve"> i</w:t>
      </w:r>
      <w:r w:rsidRPr="00390655">
        <w:rPr>
          <w:rFonts w:ascii="Verdana" w:eastAsia="Times-Roman" w:hAnsi="Verdana" w:cs="Arial"/>
          <w:kern w:val="0"/>
          <w:sz w:val="22"/>
        </w:rPr>
        <w:t>n</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amount, taking into account the amount in dispute, the complexity</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of the subject matter, the time spent by the arbitrators and any</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other relevant circumstances of the case.</w:t>
      </w:r>
    </w:p>
    <w:p w14:paraId="506CDA36" w14:textId="0FE10D80" w:rsidR="005A1FD8" w:rsidRPr="00390655" w:rsidRDefault="005A1FD8" w:rsidP="00CE4575">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2. If there is an appointing authority and it applies or has stated</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that it will apply a schedule or particular method for determining</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the fees for arbitrators in international cases, the arbitral tribunal in</w:t>
      </w:r>
      <w:r w:rsidR="00BC66A5" w:rsidRPr="00390655">
        <w:rPr>
          <w:rFonts w:ascii="Verdana" w:eastAsia="Times-Roman" w:hAnsi="Verdana" w:cs="Arial"/>
          <w:kern w:val="0"/>
          <w:sz w:val="22"/>
        </w:rPr>
        <w:t xml:space="preserve"> </w:t>
      </w:r>
      <w:r w:rsidRPr="00390655">
        <w:rPr>
          <w:rFonts w:ascii="Verdana" w:eastAsia="Times-Roman" w:hAnsi="Verdana" w:cs="Arial"/>
          <w:kern w:val="0"/>
          <w:sz w:val="22"/>
        </w:rPr>
        <w:t>fixing its fees shall take that schedule or method into account to the</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extent that it considers appropriate in the circumstances of the case.</w:t>
      </w:r>
    </w:p>
    <w:p w14:paraId="7324D76D" w14:textId="5FBA6A58" w:rsidR="005A1FD8" w:rsidRPr="00390655" w:rsidRDefault="005A1FD8" w:rsidP="00CE4575">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3. Promptly after its constitution, the arbitral tribunal shall</w:t>
      </w:r>
      <w:r w:rsidR="004F5104" w:rsidRPr="00390655">
        <w:rPr>
          <w:rFonts w:ascii="Verdana" w:eastAsia="Times-Roman" w:hAnsi="Verdana" w:cs="Arial"/>
          <w:kern w:val="0"/>
          <w:sz w:val="22"/>
        </w:rPr>
        <w:t xml:space="preserve"> </w:t>
      </w:r>
      <w:r w:rsidR="00BC66A5" w:rsidRPr="00390655">
        <w:rPr>
          <w:rFonts w:ascii="Verdana" w:eastAsia="Times-Roman" w:hAnsi="Verdana" w:cs="Arial"/>
          <w:kern w:val="0"/>
          <w:sz w:val="22"/>
        </w:rPr>
        <w:t>i</w:t>
      </w:r>
      <w:r w:rsidRPr="00390655">
        <w:rPr>
          <w:rFonts w:ascii="Verdana" w:eastAsia="Times-Roman" w:hAnsi="Verdana" w:cs="Arial"/>
          <w:kern w:val="0"/>
          <w:sz w:val="22"/>
        </w:rPr>
        <w:t>nform</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the parties as to how it proposes to determine its fees and</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expenses, including any rates it intends to apply. Within 15 days</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of receiving that proposal, any party may refer the proposal to the</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appointing authority for review. If, within 45 days of receipt of</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such a referral, the appointing authority finds that the proposal of</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the arbitral tribunal is inconsistent with paragraph 1, it shall make</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any necessary adjustments thereto, which shall be binding upon</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the arbitral tribunal.</w:t>
      </w:r>
    </w:p>
    <w:p w14:paraId="2F1E4CAC" w14:textId="47E3D5A8" w:rsidR="005A1FD8" w:rsidRPr="00390655" w:rsidRDefault="005A1FD8" w:rsidP="00CE4575">
      <w:pPr>
        <w:autoSpaceDE w:val="0"/>
        <w:autoSpaceDN w:val="0"/>
        <w:adjustRightInd w:val="0"/>
        <w:snapToGrid w:val="0"/>
        <w:spacing w:afterLines="50" w:after="180"/>
        <w:ind w:leftChars="1" w:left="739" w:hangingChars="335" w:hanging="737"/>
        <w:rPr>
          <w:rFonts w:ascii="Verdana" w:eastAsia="Times-Roman" w:hAnsi="Verdana" w:cs="Arial"/>
          <w:kern w:val="0"/>
          <w:sz w:val="22"/>
        </w:rPr>
      </w:pPr>
      <w:r w:rsidRPr="00390655">
        <w:rPr>
          <w:rFonts w:ascii="Verdana" w:eastAsia="Times-Roman" w:hAnsi="Verdana" w:cs="Arial"/>
          <w:kern w:val="0"/>
          <w:sz w:val="22"/>
        </w:rPr>
        <w:t xml:space="preserve">4. </w:t>
      </w:r>
      <w:r w:rsidRPr="00390655">
        <w:rPr>
          <w:rFonts w:ascii="Verdana" w:eastAsia="Times-Italic" w:hAnsi="Verdana" w:cs="Arial"/>
          <w:iCs/>
          <w:kern w:val="0"/>
          <w:sz w:val="22"/>
        </w:rPr>
        <w:t xml:space="preserve">(a) </w:t>
      </w:r>
      <w:r w:rsidRPr="00390655">
        <w:rPr>
          <w:rFonts w:ascii="Verdana" w:eastAsia="Times-Roman" w:hAnsi="Verdana" w:cs="Arial"/>
          <w:kern w:val="0"/>
          <w:sz w:val="22"/>
        </w:rPr>
        <w:t>When informing the parties of the arbitrators’ fees and</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expenses that have been fixed pursuant to article 40,</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paragraphs</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 xml:space="preserve">2 </w:t>
      </w:r>
      <w:r w:rsidRPr="00390655">
        <w:rPr>
          <w:rFonts w:ascii="Verdana" w:eastAsia="Times-Italic" w:hAnsi="Verdana" w:cs="Arial"/>
          <w:iCs/>
          <w:kern w:val="0"/>
          <w:sz w:val="22"/>
        </w:rPr>
        <w:t xml:space="preserve">(a) </w:t>
      </w:r>
      <w:r w:rsidRPr="00390655">
        <w:rPr>
          <w:rFonts w:ascii="Verdana" w:eastAsia="Times-Roman" w:hAnsi="Verdana" w:cs="Arial"/>
          <w:kern w:val="0"/>
          <w:sz w:val="22"/>
        </w:rPr>
        <w:t xml:space="preserve">and </w:t>
      </w:r>
      <w:r w:rsidRPr="00390655">
        <w:rPr>
          <w:rFonts w:ascii="Verdana" w:eastAsia="Times-Italic" w:hAnsi="Verdana" w:cs="Arial"/>
          <w:iCs/>
          <w:kern w:val="0"/>
          <w:sz w:val="22"/>
        </w:rPr>
        <w:t>(b)</w:t>
      </w:r>
      <w:r w:rsidRPr="00390655">
        <w:rPr>
          <w:rFonts w:ascii="Verdana" w:eastAsia="Times-Roman" w:hAnsi="Verdana" w:cs="Arial"/>
          <w:kern w:val="0"/>
          <w:sz w:val="22"/>
        </w:rPr>
        <w:t>, the arbitral tribunal shall also</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explain the manner in which the corresponding amounts</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have been calculated;</w:t>
      </w:r>
    </w:p>
    <w:p w14:paraId="5404F606" w14:textId="7D42A827" w:rsidR="005A1FD8" w:rsidRPr="00390655" w:rsidRDefault="005A1FD8" w:rsidP="00CE4575">
      <w:pPr>
        <w:autoSpaceDE w:val="0"/>
        <w:autoSpaceDN w:val="0"/>
        <w:adjustRightInd w:val="0"/>
        <w:snapToGrid w:val="0"/>
        <w:spacing w:afterLines="50" w:after="180"/>
        <w:ind w:leftChars="152" w:left="737" w:hangingChars="190" w:hanging="418"/>
        <w:rPr>
          <w:rFonts w:ascii="Verdana" w:eastAsia="Times-Roman" w:hAnsi="Verdana" w:cs="Arial"/>
          <w:kern w:val="0"/>
          <w:sz w:val="22"/>
        </w:rPr>
      </w:pPr>
      <w:r w:rsidRPr="00390655">
        <w:rPr>
          <w:rFonts w:ascii="Verdana" w:eastAsia="Times-Italic" w:hAnsi="Verdana" w:cs="Arial"/>
          <w:iCs/>
          <w:kern w:val="0"/>
          <w:sz w:val="22"/>
        </w:rPr>
        <w:t xml:space="preserve">(b) </w:t>
      </w:r>
      <w:r w:rsidRPr="00390655">
        <w:rPr>
          <w:rFonts w:ascii="Verdana" w:eastAsia="Times-Roman" w:hAnsi="Verdana" w:cs="Arial"/>
          <w:kern w:val="0"/>
          <w:sz w:val="22"/>
        </w:rPr>
        <w:t>Within 15 days of receiving the arbitral tribunal’s</w:t>
      </w:r>
      <w:r w:rsidR="004F5104" w:rsidRPr="00390655">
        <w:rPr>
          <w:rFonts w:ascii="Verdana" w:eastAsia="Times-Roman" w:hAnsi="Verdana" w:cs="Arial"/>
          <w:kern w:val="0"/>
          <w:sz w:val="22"/>
        </w:rPr>
        <w:t xml:space="preserve"> </w:t>
      </w:r>
      <w:r w:rsidR="00BC66A5" w:rsidRPr="00390655">
        <w:rPr>
          <w:rFonts w:ascii="Verdana" w:eastAsia="Times-Roman" w:hAnsi="Verdana" w:cs="Arial"/>
          <w:kern w:val="0"/>
          <w:sz w:val="22"/>
        </w:rPr>
        <w:t>d</w:t>
      </w:r>
      <w:r w:rsidRPr="00390655">
        <w:rPr>
          <w:rFonts w:ascii="Verdana" w:eastAsia="Times-Roman" w:hAnsi="Verdana" w:cs="Arial"/>
          <w:kern w:val="0"/>
          <w:sz w:val="22"/>
        </w:rPr>
        <w:t>etermination</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of fees and expenses, any party may refer</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for review such determination to the appointing authority.</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If no appointing authority has been agreed upon or</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designated,</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or if the appointing authority fails to act</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within</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 xml:space="preserve">the </w:t>
      </w:r>
      <w:r w:rsidRPr="00390655">
        <w:rPr>
          <w:rFonts w:ascii="Verdana" w:eastAsia="Times-Roman" w:hAnsi="Verdana" w:cs="Arial"/>
          <w:kern w:val="0"/>
          <w:sz w:val="22"/>
        </w:rPr>
        <w:lastRenderedPageBreak/>
        <w:t>time specified in these Rules, then the review</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shall be made by the Secretary-General of the PCA;</w:t>
      </w:r>
    </w:p>
    <w:p w14:paraId="61C3118C" w14:textId="0E975E3E" w:rsidR="005A1FD8" w:rsidRPr="00390655" w:rsidRDefault="005A1FD8" w:rsidP="00CE4575">
      <w:pPr>
        <w:autoSpaceDE w:val="0"/>
        <w:autoSpaceDN w:val="0"/>
        <w:adjustRightInd w:val="0"/>
        <w:snapToGrid w:val="0"/>
        <w:spacing w:afterLines="50" w:after="180"/>
        <w:ind w:leftChars="152" w:left="737" w:hangingChars="190" w:hanging="418"/>
        <w:rPr>
          <w:rFonts w:ascii="Verdana" w:eastAsia="Times-Roman" w:hAnsi="Verdana" w:cs="Arial"/>
          <w:kern w:val="0"/>
          <w:sz w:val="22"/>
        </w:rPr>
      </w:pPr>
      <w:r w:rsidRPr="00390655">
        <w:rPr>
          <w:rFonts w:ascii="Verdana" w:eastAsia="Times-Italic" w:hAnsi="Verdana" w:cs="Arial"/>
          <w:iCs/>
          <w:kern w:val="0"/>
          <w:sz w:val="22"/>
        </w:rPr>
        <w:t xml:space="preserve">(c) </w:t>
      </w:r>
      <w:r w:rsidRPr="00390655">
        <w:rPr>
          <w:rFonts w:ascii="Verdana" w:eastAsia="Times-Roman" w:hAnsi="Verdana" w:cs="Arial"/>
          <w:kern w:val="0"/>
          <w:sz w:val="22"/>
        </w:rPr>
        <w:t>If the appointing authority or the Secretary-General of</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the PCA finds that the arbitral tribunal’s determination</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is inconsistent with the arbitral tribunal’s proposal</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(and any adjustment thereto) under paragraph 3 or is</w:t>
      </w:r>
      <w:r w:rsidR="004F5104" w:rsidRPr="00390655">
        <w:rPr>
          <w:rFonts w:ascii="Verdana" w:eastAsia="Times-Roman" w:hAnsi="Verdana" w:cs="Arial"/>
          <w:kern w:val="0"/>
          <w:sz w:val="22"/>
        </w:rPr>
        <w:t xml:space="preserve"> </w:t>
      </w:r>
      <w:r w:rsidR="00BC66A5" w:rsidRPr="00390655">
        <w:rPr>
          <w:rFonts w:ascii="Verdana" w:eastAsia="Times-Roman" w:hAnsi="Verdana" w:cs="Arial"/>
          <w:kern w:val="0"/>
          <w:sz w:val="22"/>
        </w:rPr>
        <w:t>o</w:t>
      </w:r>
      <w:r w:rsidRPr="00390655">
        <w:rPr>
          <w:rFonts w:ascii="Verdana" w:eastAsia="Times-Roman" w:hAnsi="Verdana" w:cs="Arial"/>
          <w:kern w:val="0"/>
          <w:sz w:val="22"/>
        </w:rPr>
        <w:t>therwise</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manifestly excessive, it shall, within 45 days</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of receiving such a referral, make any adjustments to</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the arbitral tribunal’s determination that are necessary</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to</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satisfy the criteria in paragraph 1. Any such adjustments</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shall be binding upon the arbitral tribunal;</w:t>
      </w:r>
    </w:p>
    <w:p w14:paraId="64AFF61D" w14:textId="297B9E59" w:rsidR="005A1FD8" w:rsidRPr="00390655" w:rsidRDefault="005A1FD8" w:rsidP="00CE4575">
      <w:pPr>
        <w:autoSpaceDE w:val="0"/>
        <w:autoSpaceDN w:val="0"/>
        <w:adjustRightInd w:val="0"/>
        <w:snapToGrid w:val="0"/>
        <w:spacing w:afterLines="50" w:after="180"/>
        <w:ind w:leftChars="152" w:left="737" w:hangingChars="190" w:hanging="418"/>
        <w:rPr>
          <w:rFonts w:ascii="Verdana" w:eastAsia="Times-Roman" w:hAnsi="Verdana" w:cs="Arial"/>
          <w:kern w:val="0"/>
          <w:sz w:val="22"/>
        </w:rPr>
      </w:pPr>
      <w:r w:rsidRPr="00390655">
        <w:rPr>
          <w:rFonts w:ascii="Verdana" w:eastAsia="Times-Italic" w:hAnsi="Verdana" w:cs="Arial"/>
          <w:iCs/>
          <w:kern w:val="0"/>
          <w:sz w:val="22"/>
        </w:rPr>
        <w:t xml:space="preserve">(d) </w:t>
      </w:r>
      <w:r w:rsidRPr="00390655">
        <w:rPr>
          <w:rFonts w:ascii="Verdana" w:eastAsia="Times-Roman" w:hAnsi="Verdana" w:cs="Arial"/>
          <w:kern w:val="0"/>
          <w:sz w:val="22"/>
        </w:rPr>
        <w:t>Any such adjustments shall either be included by the</w:t>
      </w:r>
      <w:r w:rsidR="004F5104" w:rsidRPr="00390655">
        <w:rPr>
          <w:rFonts w:ascii="Verdana" w:eastAsia="Times-Roman" w:hAnsi="Verdana" w:cs="Arial"/>
          <w:kern w:val="0"/>
          <w:sz w:val="22"/>
        </w:rPr>
        <w:t xml:space="preserve"> </w:t>
      </w:r>
      <w:r w:rsidR="00BC66A5" w:rsidRPr="00390655">
        <w:rPr>
          <w:rFonts w:ascii="Verdana" w:eastAsia="Times-Roman" w:hAnsi="Verdana" w:cs="Arial"/>
          <w:kern w:val="0"/>
          <w:sz w:val="22"/>
        </w:rPr>
        <w:t>a</w:t>
      </w:r>
      <w:r w:rsidRPr="00390655">
        <w:rPr>
          <w:rFonts w:ascii="Verdana" w:eastAsia="Times-Roman" w:hAnsi="Verdana" w:cs="Arial"/>
          <w:kern w:val="0"/>
          <w:sz w:val="22"/>
        </w:rPr>
        <w:t>rbitral</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tribunal in its award or, if the award has already</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been issued, be implemented in a correction to the</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award, to which the procedure of article 38, paragraph 3,</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shall apply.</w:t>
      </w:r>
    </w:p>
    <w:p w14:paraId="03782370" w14:textId="4F38C0B5" w:rsidR="005A1FD8" w:rsidRPr="00390655" w:rsidRDefault="005A1FD8" w:rsidP="00CE4575">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5. Throughout the procedure under paragraphs 3 and 4, the</w:t>
      </w:r>
      <w:r w:rsidR="004F5104" w:rsidRPr="00390655">
        <w:rPr>
          <w:rFonts w:ascii="Verdana" w:eastAsia="Times-Roman" w:hAnsi="Verdana" w:cs="Arial"/>
          <w:kern w:val="0"/>
          <w:sz w:val="22"/>
        </w:rPr>
        <w:t xml:space="preserve"> </w:t>
      </w:r>
      <w:r w:rsidR="00BC66A5" w:rsidRPr="00390655">
        <w:rPr>
          <w:rFonts w:ascii="Verdana" w:eastAsia="Times-Roman" w:hAnsi="Verdana" w:cs="Arial"/>
          <w:kern w:val="0"/>
          <w:sz w:val="22"/>
        </w:rPr>
        <w:t>a</w:t>
      </w:r>
      <w:r w:rsidRPr="00390655">
        <w:rPr>
          <w:rFonts w:ascii="Verdana" w:eastAsia="Times-Roman" w:hAnsi="Verdana" w:cs="Arial"/>
          <w:kern w:val="0"/>
          <w:sz w:val="22"/>
        </w:rPr>
        <w:t>rbitral</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tribunal shall proceed with the arbitration, in accordance</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with article 17, paragraph 1.</w:t>
      </w:r>
    </w:p>
    <w:p w14:paraId="0D59AFF6" w14:textId="3DC5C9E8" w:rsidR="005A1FD8" w:rsidRPr="00390655" w:rsidRDefault="005A1FD8" w:rsidP="00CE4575">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6. A referral under paragraph 4 shall not affect any determination</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in the award other than the arbitral tribunal’s fees and expenses; nor shall it delay the recognition and enforcement of all parts of</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the award other than those relating to the determination of the</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arbitral tribunal’s fees and expenses.</w:t>
      </w:r>
    </w:p>
    <w:p w14:paraId="67DFAA50" w14:textId="77777777" w:rsidR="004F5104" w:rsidRPr="00390655" w:rsidRDefault="004F5104" w:rsidP="0057790E">
      <w:pPr>
        <w:autoSpaceDE w:val="0"/>
        <w:autoSpaceDN w:val="0"/>
        <w:adjustRightInd w:val="0"/>
        <w:snapToGrid w:val="0"/>
        <w:spacing w:afterLines="50" w:after="180"/>
        <w:rPr>
          <w:rFonts w:ascii="Verdana" w:eastAsia="Times-BoldItalic" w:hAnsi="Verdana" w:cs="Arial"/>
          <w:b/>
          <w:bCs/>
          <w:i/>
          <w:iCs/>
          <w:kern w:val="0"/>
          <w:sz w:val="22"/>
        </w:rPr>
      </w:pPr>
    </w:p>
    <w:p w14:paraId="44C039A6" w14:textId="77777777" w:rsidR="005A1FD8" w:rsidRPr="00390655" w:rsidRDefault="005A1FD8" w:rsidP="00AB3FA3">
      <w:pPr>
        <w:autoSpaceDE w:val="0"/>
        <w:autoSpaceDN w:val="0"/>
        <w:adjustRightInd w:val="0"/>
        <w:snapToGrid w:val="0"/>
        <w:rPr>
          <w:rFonts w:ascii="Verdana" w:eastAsia="Times-BoldItalic" w:hAnsi="Verdana" w:cs="Arial"/>
          <w:b/>
          <w:bCs/>
          <w:iCs/>
          <w:kern w:val="0"/>
          <w:sz w:val="22"/>
        </w:rPr>
      </w:pPr>
      <w:r w:rsidRPr="00390655">
        <w:rPr>
          <w:rFonts w:ascii="Verdana" w:eastAsia="Times-BoldItalic" w:hAnsi="Verdana" w:cs="Arial"/>
          <w:b/>
          <w:bCs/>
          <w:iCs/>
          <w:kern w:val="0"/>
          <w:sz w:val="22"/>
        </w:rPr>
        <w:t>Allocation of costs</w:t>
      </w:r>
    </w:p>
    <w:p w14:paraId="1D706182" w14:textId="77777777" w:rsidR="005A1FD8" w:rsidRPr="00390655" w:rsidRDefault="005A1FD8" w:rsidP="0057790E">
      <w:pPr>
        <w:autoSpaceDE w:val="0"/>
        <w:autoSpaceDN w:val="0"/>
        <w:adjustRightInd w:val="0"/>
        <w:snapToGrid w:val="0"/>
        <w:spacing w:afterLines="50" w:after="180"/>
        <w:rPr>
          <w:rFonts w:ascii="Verdana" w:eastAsia="Times-Italic" w:hAnsi="Verdana" w:cs="Arial"/>
          <w:b/>
          <w:iCs/>
          <w:kern w:val="0"/>
          <w:sz w:val="22"/>
        </w:rPr>
      </w:pPr>
      <w:r w:rsidRPr="00390655">
        <w:rPr>
          <w:rFonts w:ascii="Verdana" w:eastAsia="Times-Italic" w:hAnsi="Verdana" w:cs="Arial"/>
          <w:b/>
          <w:iCs/>
          <w:kern w:val="0"/>
          <w:sz w:val="22"/>
        </w:rPr>
        <w:t>Article 42</w:t>
      </w:r>
    </w:p>
    <w:p w14:paraId="1F719DCF" w14:textId="1A4226FE" w:rsidR="005A1FD8" w:rsidRPr="00390655" w:rsidRDefault="005A1FD8" w:rsidP="00CE4575">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1. The costs of the arbitration shall in principle be borne by</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the unsuccessful party or parties. However, the arbitral tribunal</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may apportion each of such costs between the parties if it</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determines</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that apportionment is reasonable, taking into account</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the circumstances</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of the case.</w:t>
      </w:r>
    </w:p>
    <w:p w14:paraId="2A99E8C1" w14:textId="640BAC28" w:rsidR="005A1FD8" w:rsidRPr="00390655" w:rsidRDefault="005A1FD8" w:rsidP="00CE4575">
      <w:pPr>
        <w:autoSpaceDE w:val="0"/>
        <w:autoSpaceDN w:val="0"/>
        <w:adjustRightInd w:val="0"/>
        <w:snapToGrid w:val="0"/>
        <w:spacing w:afterLines="50" w:after="180"/>
        <w:ind w:left="321" w:hangingChars="146" w:hanging="321"/>
        <w:rPr>
          <w:rFonts w:ascii="Verdana" w:eastAsia="Times-Roman" w:hAnsi="Verdana" w:cs="Arial"/>
          <w:kern w:val="0"/>
          <w:sz w:val="22"/>
        </w:rPr>
      </w:pPr>
      <w:r w:rsidRPr="00390655">
        <w:rPr>
          <w:rFonts w:ascii="Verdana" w:eastAsia="Times-Roman" w:hAnsi="Verdana" w:cs="Arial"/>
          <w:kern w:val="0"/>
          <w:sz w:val="22"/>
        </w:rPr>
        <w:t>2. The arbitral tribunal shall in the final award or, if it deems</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appropriate, in any other award, determine any amount that a</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party may have to pay to another party as a result of the decision</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on allocation of costs.</w:t>
      </w:r>
    </w:p>
    <w:p w14:paraId="6867FFAF" w14:textId="77777777" w:rsidR="004F5104" w:rsidRPr="00390655" w:rsidRDefault="004F5104" w:rsidP="0057790E">
      <w:pPr>
        <w:autoSpaceDE w:val="0"/>
        <w:autoSpaceDN w:val="0"/>
        <w:adjustRightInd w:val="0"/>
        <w:snapToGrid w:val="0"/>
        <w:spacing w:afterLines="50" w:after="180"/>
        <w:rPr>
          <w:rFonts w:ascii="Verdana" w:eastAsia="Times-BoldItalic" w:hAnsi="Verdana" w:cs="Arial"/>
          <w:b/>
          <w:bCs/>
          <w:i/>
          <w:iCs/>
          <w:kern w:val="0"/>
          <w:sz w:val="22"/>
        </w:rPr>
      </w:pPr>
    </w:p>
    <w:p w14:paraId="6D83082E" w14:textId="77777777" w:rsidR="005A1FD8" w:rsidRPr="00390655" w:rsidRDefault="005A1FD8" w:rsidP="0057790E">
      <w:pPr>
        <w:autoSpaceDE w:val="0"/>
        <w:autoSpaceDN w:val="0"/>
        <w:adjustRightInd w:val="0"/>
        <w:snapToGrid w:val="0"/>
        <w:spacing w:afterLines="50" w:after="180"/>
        <w:rPr>
          <w:rFonts w:ascii="Verdana" w:eastAsia="Times-BoldItalic" w:hAnsi="Verdana" w:cs="Arial"/>
          <w:b/>
          <w:bCs/>
          <w:iCs/>
          <w:kern w:val="0"/>
          <w:sz w:val="22"/>
        </w:rPr>
      </w:pPr>
      <w:r w:rsidRPr="00390655">
        <w:rPr>
          <w:rFonts w:ascii="Verdana" w:eastAsia="Times-BoldItalic" w:hAnsi="Verdana" w:cs="Arial"/>
          <w:b/>
          <w:bCs/>
          <w:iCs/>
          <w:kern w:val="0"/>
          <w:sz w:val="22"/>
        </w:rPr>
        <w:t>Deposit of costs</w:t>
      </w:r>
    </w:p>
    <w:p w14:paraId="56DDC545" w14:textId="77777777" w:rsidR="005A1FD8" w:rsidRPr="00390655" w:rsidRDefault="005A1FD8" w:rsidP="00AB3FA3">
      <w:pPr>
        <w:autoSpaceDE w:val="0"/>
        <w:autoSpaceDN w:val="0"/>
        <w:adjustRightInd w:val="0"/>
        <w:snapToGrid w:val="0"/>
        <w:rPr>
          <w:rFonts w:ascii="Verdana" w:eastAsia="Times-Italic" w:hAnsi="Verdana" w:cs="Arial"/>
          <w:b/>
          <w:iCs/>
          <w:kern w:val="0"/>
          <w:sz w:val="22"/>
        </w:rPr>
      </w:pPr>
      <w:r w:rsidRPr="00390655">
        <w:rPr>
          <w:rFonts w:ascii="Verdana" w:eastAsia="Times-Italic" w:hAnsi="Verdana" w:cs="Arial"/>
          <w:b/>
          <w:iCs/>
          <w:kern w:val="0"/>
          <w:sz w:val="22"/>
        </w:rPr>
        <w:t>Article 43</w:t>
      </w:r>
    </w:p>
    <w:p w14:paraId="4B558161" w14:textId="4423E2A5" w:rsidR="005A1FD8" w:rsidRPr="00390655" w:rsidRDefault="005A1FD8" w:rsidP="00CE4575">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1. The arbitral tribunal, on its establishment, may request the</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parties to deposit an equal amount as an advance for the costs</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 xml:space="preserve">referred to in article 40, paragraphs 2 </w:t>
      </w:r>
      <w:r w:rsidRPr="00390655">
        <w:rPr>
          <w:rFonts w:ascii="Verdana" w:eastAsia="Times-Italic" w:hAnsi="Verdana" w:cs="Arial"/>
          <w:iCs/>
          <w:kern w:val="0"/>
          <w:sz w:val="22"/>
        </w:rPr>
        <w:t xml:space="preserve">(a) </w:t>
      </w:r>
      <w:r w:rsidRPr="00390655">
        <w:rPr>
          <w:rFonts w:ascii="Verdana" w:eastAsia="Times-Roman" w:hAnsi="Verdana" w:cs="Arial"/>
          <w:kern w:val="0"/>
          <w:sz w:val="22"/>
        </w:rPr>
        <w:t xml:space="preserve">to </w:t>
      </w:r>
      <w:r w:rsidRPr="00390655">
        <w:rPr>
          <w:rFonts w:ascii="Verdana" w:eastAsia="Times-Italic" w:hAnsi="Verdana" w:cs="Arial"/>
          <w:iCs/>
          <w:kern w:val="0"/>
          <w:sz w:val="22"/>
        </w:rPr>
        <w:t>(c)</w:t>
      </w:r>
      <w:r w:rsidRPr="00390655">
        <w:rPr>
          <w:rFonts w:ascii="Verdana" w:eastAsia="Times-Roman" w:hAnsi="Verdana" w:cs="Arial"/>
          <w:kern w:val="0"/>
          <w:sz w:val="22"/>
        </w:rPr>
        <w:t>.</w:t>
      </w:r>
    </w:p>
    <w:p w14:paraId="04B6DD25" w14:textId="5F3B49C8" w:rsidR="004F5104" w:rsidRPr="00390655" w:rsidRDefault="005A1FD8" w:rsidP="00CE4575">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2. During the course of the arbitral proceedings the arbitral</w:t>
      </w:r>
      <w:r w:rsidR="004F5104" w:rsidRPr="00390655">
        <w:rPr>
          <w:rFonts w:ascii="Verdana" w:eastAsia="Times-Roman" w:hAnsi="Verdana" w:cs="Arial"/>
          <w:kern w:val="0"/>
          <w:sz w:val="22"/>
        </w:rPr>
        <w:t xml:space="preserve"> </w:t>
      </w:r>
      <w:r w:rsidR="00BC66A5" w:rsidRPr="00390655">
        <w:rPr>
          <w:rFonts w:ascii="Verdana" w:eastAsia="Times-Roman" w:hAnsi="Verdana" w:cs="Arial"/>
          <w:kern w:val="0"/>
          <w:sz w:val="22"/>
        </w:rPr>
        <w:t>t</w:t>
      </w:r>
      <w:r w:rsidRPr="00390655">
        <w:rPr>
          <w:rFonts w:ascii="Verdana" w:eastAsia="Times-Roman" w:hAnsi="Verdana" w:cs="Arial"/>
          <w:kern w:val="0"/>
          <w:sz w:val="22"/>
        </w:rPr>
        <w:t>ribunal</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may request supplementary deposits from the parties.</w:t>
      </w:r>
      <w:r w:rsidR="004F5104" w:rsidRPr="00390655">
        <w:rPr>
          <w:rFonts w:ascii="Verdana" w:eastAsia="Times-Roman" w:hAnsi="Verdana" w:cs="Arial"/>
          <w:kern w:val="0"/>
          <w:sz w:val="22"/>
        </w:rPr>
        <w:t xml:space="preserve"> </w:t>
      </w:r>
    </w:p>
    <w:p w14:paraId="6B21EC35" w14:textId="521F35AE" w:rsidR="005A1FD8" w:rsidRPr="00390655" w:rsidRDefault="005A1FD8" w:rsidP="00CE4575">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3. If an appointing authority has been agreed upon or</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designated,</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 xml:space="preserve">and when a </w:t>
      </w:r>
      <w:r w:rsidRPr="00390655">
        <w:rPr>
          <w:rFonts w:ascii="Verdana" w:eastAsia="Times-Roman" w:hAnsi="Verdana" w:cs="Arial"/>
          <w:kern w:val="0"/>
          <w:sz w:val="22"/>
        </w:rPr>
        <w:lastRenderedPageBreak/>
        <w:t>party so requests and the appointing</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authority</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consents</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to perform the function, the arbitral tribunal</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shall fix the amounts of any deposits or supplementary deposits</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only after consultation with the appointing authority, which</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may make any comments to the arbitral tribunal that it deems</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appropriate</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concerning</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the amount of such deposits and</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supplementary</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deposits.</w:t>
      </w:r>
    </w:p>
    <w:p w14:paraId="090F29F9" w14:textId="2ED8D5FF" w:rsidR="005A1FD8" w:rsidRPr="00390655" w:rsidRDefault="005A1FD8" w:rsidP="00CE4575">
      <w:pPr>
        <w:autoSpaceDE w:val="0"/>
        <w:autoSpaceDN w:val="0"/>
        <w:adjustRightInd w:val="0"/>
        <w:snapToGrid w:val="0"/>
        <w:spacing w:afterLines="50" w:after="180"/>
        <w:ind w:left="308" w:hangingChars="140" w:hanging="308"/>
        <w:rPr>
          <w:rFonts w:ascii="Verdana" w:eastAsia="Times-Roman" w:hAnsi="Verdana" w:cs="Arial"/>
          <w:kern w:val="0"/>
          <w:sz w:val="22"/>
        </w:rPr>
      </w:pPr>
      <w:r w:rsidRPr="00390655">
        <w:rPr>
          <w:rFonts w:ascii="Verdana" w:eastAsia="Times-Roman" w:hAnsi="Verdana" w:cs="Arial"/>
          <w:kern w:val="0"/>
          <w:sz w:val="22"/>
        </w:rPr>
        <w:t>4. If the required deposits are not paid in full within 30 days</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after the receipt of the request, the arbitral tribunal shall so</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inform</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the parties in order that one or more of them may</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make the required payment. If such payment is not made, the</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arbitral</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tribunal may order the suspension or termination of</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the arbitral proceedings. 5. After a termination order or final award has been made, the</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arbitral tribunal shall render an accounting to the parties of the</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deposits</w:t>
      </w:r>
      <w:r w:rsidR="004F5104" w:rsidRPr="00390655">
        <w:rPr>
          <w:rFonts w:ascii="Verdana" w:eastAsia="Times-Roman" w:hAnsi="Verdana" w:cs="Arial"/>
          <w:kern w:val="0"/>
          <w:sz w:val="22"/>
        </w:rPr>
        <w:t xml:space="preserve"> </w:t>
      </w:r>
      <w:r w:rsidRPr="00390655">
        <w:rPr>
          <w:rFonts w:ascii="Verdana" w:eastAsia="Times-Roman" w:hAnsi="Verdana" w:cs="Arial"/>
          <w:kern w:val="0"/>
          <w:sz w:val="22"/>
        </w:rPr>
        <w:t>received and return any unexpended balance to the parties.</w:t>
      </w:r>
    </w:p>
    <w:p w14:paraId="61E6E589" w14:textId="77777777" w:rsidR="00390655" w:rsidRPr="00390655" w:rsidRDefault="00390655" w:rsidP="0057790E">
      <w:pPr>
        <w:autoSpaceDE w:val="0"/>
        <w:autoSpaceDN w:val="0"/>
        <w:adjustRightInd w:val="0"/>
        <w:snapToGrid w:val="0"/>
        <w:ind w:left="260" w:hangingChars="118" w:hanging="260"/>
        <w:rPr>
          <w:rFonts w:ascii="Verdana" w:hAnsi="Verdana" w:cs="Arial"/>
          <w:sz w:val="22"/>
        </w:rPr>
      </w:pPr>
    </w:p>
    <w:p w14:paraId="1C894AE3" w14:textId="77777777" w:rsidR="00390655" w:rsidRPr="00390655" w:rsidRDefault="00390655">
      <w:pPr>
        <w:widowControl/>
        <w:jc w:val="left"/>
        <w:rPr>
          <w:rFonts w:ascii="Verdana" w:hAnsi="Verdana" w:cs="Arial"/>
          <w:sz w:val="22"/>
        </w:rPr>
      </w:pPr>
      <w:r w:rsidRPr="00390655">
        <w:rPr>
          <w:rFonts w:ascii="Verdana" w:hAnsi="Verdana" w:cs="Arial"/>
          <w:sz w:val="22"/>
        </w:rPr>
        <w:br w:type="page"/>
      </w:r>
    </w:p>
    <w:p w14:paraId="15304D01" w14:textId="77777777" w:rsidR="00390655" w:rsidRPr="00390655" w:rsidRDefault="00390655" w:rsidP="00390655">
      <w:pPr>
        <w:snapToGrid w:val="0"/>
        <w:spacing w:afterLines="50" w:after="180"/>
        <w:jc w:val="center"/>
        <w:rPr>
          <w:rFonts w:ascii="Verdana" w:hAnsi="Verdana" w:cs="Meiryo UI"/>
          <w:b/>
          <w:color w:val="000000" w:themeColor="text1"/>
          <w:sz w:val="28"/>
          <w:szCs w:val="28"/>
        </w:rPr>
      </w:pPr>
      <w:r w:rsidRPr="00390655">
        <w:rPr>
          <w:rFonts w:ascii="Verdana" w:hAnsi="Verdana" w:cs="Meiryo UI"/>
          <w:b/>
          <w:color w:val="000000" w:themeColor="text1"/>
          <w:sz w:val="28"/>
          <w:szCs w:val="28"/>
        </w:rPr>
        <w:lastRenderedPageBreak/>
        <w:t>Administrative Rules for UNCITRAL Arbitration</w:t>
      </w:r>
    </w:p>
    <w:p w14:paraId="7906D828" w14:textId="474C3AAA" w:rsidR="00390655" w:rsidRPr="00390655" w:rsidRDefault="00390655" w:rsidP="00390655">
      <w:pPr>
        <w:snapToGrid w:val="0"/>
        <w:spacing w:afterLines="50" w:after="180"/>
        <w:jc w:val="right"/>
        <w:rPr>
          <w:rFonts w:ascii="Verdana" w:hAnsi="Verdana" w:cs="Meiryo UI"/>
          <w:color w:val="000000" w:themeColor="text1"/>
          <w:sz w:val="24"/>
          <w:szCs w:val="24"/>
        </w:rPr>
      </w:pPr>
      <w:r w:rsidRPr="00390655">
        <w:rPr>
          <w:rFonts w:ascii="Verdana" w:hAnsi="Verdana" w:cs="Meiryo UI"/>
          <w:color w:val="000000" w:themeColor="text1"/>
          <w:sz w:val="22"/>
        </w:rPr>
        <w:t xml:space="preserve"> </w:t>
      </w:r>
      <w:r w:rsidRPr="00390655">
        <w:rPr>
          <w:rFonts w:ascii="Verdana" w:hAnsi="Verdana" w:cs="Meiryo UI"/>
          <w:color w:val="000000" w:themeColor="text1"/>
          <w:sz w:val="24"/>
          <w:szCs w:val="24"/>
        </w:rPr>
        <w:t xml:space="preserve">As Amended and Effective on </w:t>
      </w:r>
      <w:r w:rsidR="00AC2211">
        <w:rPr>
          <w:rFonts w:ascii="Verdana" w:hAnsi="Verdana" w:cs="Meiryo UI"/>
          <w:color w:val="000000" w:themeColor="text1"/>
          <w:sz w:val="24"/>
          <w:szCs w:val="24"/>
        </w:rPr>
        <w:t xml:space="preserve">July </w:t>
      </w:r>
      <w:r w:rsidRPr="00390655">
        <w:rPr>
          <w:rFonts w:ascii="Verdana" w:hAnsi="Verdana" w:cs="Meiryo UI"/>
          <w:color w:val="000000" w:themeColor="text1"/>
          <w:sz w:val="24"/>
          <w:szCs w:val="24"/>
        </w:rPr>
        <w:t>1, 20</w:t>
      </w:r>
      <w:r w:rsidR="00AC2211">
        <w:rPr>
          <w:rFonts w:ascii="Verdana" w:hAnsi="Verdana" w:cs="Meiryo UI"/>
          <w:color w:val="000000" w:themeColor="text1"/>
          <w:sz w:val="24"/>
          <w:szCs w:val="24"/>
        </w:rPr>
        <w:t>21</w:t>
      </w:r>
    </w:p>
    <w:p w14:paraId="169F6A99" w14:textId="77777777" w:rsidR="00390655" w:rsidRPr="00390655" w:rsidRDefault="00390655" w:rsidP="00390655">
      <w:pPr>
        <w:snapToGrid w:val="0"/>
        <w:spacing w:afterLines="50" w:after="180"/>
        <w:rPr>
          <w:rFonts w:ascii="Verdana" w:hAnsi="Verdana" w:cs="Meiryo UI"/>
          <w:color w:val="000000" w:themeColor="text1"/>
          <w:sz w:val="22"/>
        </w:rPr>
      </w:pPr>
    </w:p>
    <w:p w14:paraId="7CC930FE" w14:textId="77777777" w:rsidR="00390655" w:rsidRPr="00390655" w:rsidRDefault="00390655" w:rsidP="00390655">
      <w:pPr>
        <w:pStyle w:val="3"/>
        <w:keepNext w:val="0"/>
        <w:snapToGrid w:val="0"/>
        <w:spacing w:afterLines="50" w:after="180"/>
        <w:ind w:leftChars="16" w:left="34"/>
        <w:jc w:val="center"/>
        <w:rPr>
          <w:rFonts w:ascii="Verdana" w:eastAsia="Meiryo UI" w:hAnsi="Verdana" w:cs="Meiryo UI"/>
          <w:b/>
          <w:color w:val="000000" w:themeColor="text1"/>
          <w:sz w:val="24"/>
          <w:szCs w:val="24"/>
        </w:rPr>
      </w:pPr>
      <w:bookmarkStart w:id="0" w:name="_Toc530826787"/>
      <w:bookmarkStart w:id="1" w:name="_Toc530827385"/>
      <w:bookmarkStart w:id="2" w:name="_Toc530843120"/>
      <w:r w:rsidRPr="00390655">
        <w:rPr>
          <w:rFonts w:ascii="Verdana" w:eastAsia="Meiryo UI" w:hAnsi="Verdana" w:cs="Meiryo UI"/>
          <w:b/>
          <w:color w:val="000000" w:themeColor="text1"/>
          <w:sz w:val="24"/>
          <w:szCs w:val="24"/>
        </w:rPr>
        <w:t>PART 1  Administrative Rules for UNCITRAL Arbitration</w:t>
      </w:r>
      <w:bookmarkEnd w:id="0"/>
      <w:bookmarkEnd w:id="1"/>
      <w:bookmarkEnd w:id="2"/>
    </w:p>
    <w:p w14:paraId="4D697011" w14:textId="77777777" w:rsidR="00390655" w:rsidRPr="00390655" w:rsidRDefault="00390655" w:rsidP="00390655">
      <w:pPr>
        <w:pStyle w:val="4"/>
        <w:keepNext w:val="0"/>
        <w:snapToGrid w:val="0"/>
        <w:spacing w:afterLines="50" w:after="180"/>
        <w:ind w:leftChars="16" w:left="34"/>
        <w:rPr>
          <w:color w:val="000000" w:themeColor="text1"/>
          <w:sz w:val="22"/>
        </w:rPr>
      </w:pPr>
      <w:bookmarkStart w:id="3" w:name="_Toc530827386"/>
      <w:bookmarkStart w:id="4" w:name="_Toc530843121"/>
    </w:p>
    <w:p w14:paraId="60FD1650" w14:textId="77777777" w:rsidR="00390655" w:rsidRPr="00390655" w:rsidRDefault="00390655" w:rsidP="00390655">
      <w:pPr>
        <w:pStyle w:val="4"/>
        <w:keepNext w:val="0"/>
        <w:snapToGrid w:val="0"/>
        <w:spacing w:afterLines="50" w:after="180"/>
        <w:ind w:leftChars="16" w:left="34"/>
        <w:rPr>
          <w:color w:val="000000" w:themeColor="text1"/>
          <w:sz w:val="22"/>
        </w:rPr>
      </w:pPr>
      <w:r w:rsidRPr="00390655">
        <w:rPr>
          <w:color w:val="000000" w:themeColor="text1"/>
          <w:sz w:val="22"/>
        </w:rPr>
        <w:t>Rule 1  Purpose</w:t>
      </w:r>
      <w:bookmarkEnd w:id="3"/>
      <w:bookmarkEnd w:id="4"/>
    </w:p>
    <w:p w14:paraId="684DE89B" w14:textId="77777777" w:rsidR="00390655" w:rsidRPr="00390655" w:rsidRDefault="00390655" w:rsidP="00390655">
      <w:pPr>
        <w:snapToGrid w:val="0"/>
        <w:spacing w:afterLines="50" w:after="180"/>
        <w:rPr>
          <w:rFonts w:ascii="Verdana" w:hAnsi="Verdana"/>
          <w:color w:val="000000" w:themeColor="text1"/>
          <w:sz w:val="22"/>
        </w:rPr>
      </w:pPr>
      <w:r w:rsidRPr="00390655">
        <w:rPr>
          <w:rFonts w:ascii="Verdana" w:hAnsi="Verdana"/>
          <w:color w:val="000000" w:themeColor="text1"/>
          <w:sz w:val="22"/>
        </w:rPr>
        <w:t xml:space="preserve">These “Administrative Rules for UNCITRAL Arbitration” (the </w:t>
      </w:r>
      <w:r w:rsidRPr="00390655">
        <w:rPr>
          <w:rFonts w:ascii="Verdana" w:hAnsi="Verdana"/>
          <w:b/>
          <w:color w:val="000000" w:themeColor="text1"/>
          <w:sz w:val="22"/>
        </w:rPr>
        <w:t>“Rules</w:t>
      </w:r>
      <w:r w:rsidRPr="00390655">
        <w:rPr>
          <w:rFonts w:ascii="Verdana" w:hAnsi="Verdana"/>
          <w:color w:val="000000" w:themeColor="text1"/>
          <w:sz w:val="22"/>
        </w:rPr>
        <w:t xml:space="preserve">”) provide for the procedures and other necessary matters integrated into and supplemental to the UNCITRAL Arbitration Rules relating to arbitration administered by the JCAA where the Parties have agreed to resolve their dispute by arbitration under the UNCITRAL Arbitration Rules. With regard to the provisions of Part 2 and Part 3, if the provisions of these Parts are in conflict with the </w:t>
      </w:r>
      <w:proofErr w:type="spellStart"/>
      <w:r w:rsidRPr="00390655">
        <w:rPr>
          <w:rFonts w:ascii="Verdana" w:hAnsi="Verdana"/>
          <w:color w:val="000000" w:themeColor="text1"/>
          <w:sz w:val="22"/>
        </w:rPr>
        <w:t>provisons</w:t>
      </w:r>
      <w:proofErr w:type="spellEnd"/>
      <w:r w:rsidRPr="00390655">
        <w:rPr>
          <w:rFonts w:ascii="Verdana" w:hAnsi="Verdana"/>
          <w:color w:val="000000" w:themeColor="text1"/>
          <w:sz w:val="22"/>
        </w:rPr>
        <w:t xml:space="preserve"> of the UNCITRAL </w:t>
      </w:r>
      <w:proofErr w:type="spellStart"/>
      <w:r w:rsidRPr="00390655">
        <w:rPr>
          <w:rFonts w:ascii="Verdana" w:hAnsi="Verdana"/>
          <w:color w:val="000000" w:themeColor="text1"/>
          <w:sz w:val="22"/>
        </w:rPr>
        <w:t>Arbitrtion</w:t>
      </w:r>
      <w:proofErr w:type="spellEnd"/>
      <w:r w:rsidRPr="00390655">
        <w:rPr>
          <w:rFonts w:ascii="Verdana" w:hAnsi="Verdana"/>
          <w:color w:val="000000" w:themeColor="text1"/>
          <w:sz w:val="22"/>
        </w:rPr>
        <w:t xml:space="preserve"> Rules, the former provisions are to be applied.   </w:t>
      </w:r>
    </w:p>
    <w:p w14:paraId="0FE17195" w14:textId="77777777" w:rsidR="00390655" w:rsidRPr="00390655" w:rsidRDefault="00390655" w:rsidP="00390655">
      <w:pPr>
        <w:pStyle w:val="4"/>
        <w:keepNext w:val="0"/>
        <w:snapToGrid w:val="0"/>
        <w:spacing w:afterLines="50" w:after="180"/>
        <w:ind w:leftChars="16" w:left="34"/>
        <w:rPr>
          <w:color w:val="000000" w:themeColor="text1"/>
          <w:sz w:val="22"/>
        </w:rPr>
      </w:pPr>
      <w:bookmarkStart w:id="5" w:name="_Toc530827387"/>
      <w:bookmarkStart w:id="6" w:name="_Toc530843122"/>
    </w:p>
    <w:p w14:paraId="56CF0A7D" w14:textId="77777777" w:rsidR="00390655" w:rsidRPr="00390655" w:rsidRDefault="00390655" w:rsidP="00390655">
      <w:pPr>
        <w:pStyle w:val="4"/>
        <w:keepNext w:val="0"/>
        <w:snapToGrid w:val="0"/>
        <w:spacing w:afterLines="50" w:after="180"/>
        <w:ind w:leftChars="16" w:left="34"/>
        <w:rPr>
          <w:b w:val="0"/>
          <w:color w:val="000000" w:themeColor="text1"/>
        </w:rPr>
      </w:pPr>
      <w:r w:rsidRPr="00390655">
        <w:rPr>
          <w:color w:val="000000" w:themeColor="text1"/>
          <w:sz w:val="22"/>
        </w:rPr>
        <w:t>Rule 2  Definitions</w:t>
      </w:r>
      <w:bookmarkEnd w:id="5"/>
      <w:bookmarkEnd w:id="6"/>
    </w:p>
    <w:p w14:paraId="5FD24170" w14:textId="77777777" w:rsidR="00390655" w:rsidRPr="00390655" w:rsidRDefault="00390655" w:rsidP="00390655">
      <w:pPr>
        <w:snapToGrid w:val="0"/>
        <w:spacing w:afterLines="50" w:after="180"/>
        <w:ind w:left="387" w:hangingChars="176" w:hanging="387"/>
        <w:rPr>
          <w:rFonts w:ascii="Verdana" w:hAnsi="Verdana"/>
          <w:color w:val="000000" w:themeColor="text1"/>
          <w:sz w:val="22"/>
        </w:rPr>
      </w:pPr>
      <w:r w:rsidRPr="00390655">
        <w:rPr>
          <w:rFonts w:ascii="Verdana" w:hAnsi="Verdana"/>
          <w:color w:val="000000" w:themeColor="text1"/>
          <w:sz w:val="22"/>
        </w:rPr>
        <w:t>1  The term “</w:t>
      </w:r>
      <w:r w:rsidRPr="00390655">
        <w:rPr>
          <w:rFonts w:ascii="Verdana" w:hAnsi="Verdana"/>
          <w:b/>
          <w:color w:val="000000" w:themeColor="text1"/>
          <w:sz w:val="22"/>
        </w:rPr>
        <w:t>UNCITRAL Arbitration Rules”</w:t>
      </w:r>
      <w:r w:rsidRPr="00390655">
        <w:rPr>
          <w:rFonts w:ascii="Verdana" w:hAnsi="Verdana"/>
          <w:color w:val="000000" w:themeColor="text1"/>
          <w:sz w:val="22"/>
        </w:rPr>
        <w:t xml:space="preserve"> means the UNCITRAL Arbitration Rules adopted by the United Nations General Assembly in 1976, 2010 or 2013 applied to the arbitration proceedings in accordance with Rule 3.</w:t>
      </w:r>
    </w:p>
    <w:p w14:paraId="20255256" w14:textId="77777777" w:rsidR="00390655" w:rsidRPr="00390655" w:rsidRDefault="00390655" w:rsidP="00390655">
      <w:pPr>
        <w:snapToGrid w:val="0"/>
        <w:spacing w:afterLines="50" w:after="180"/>
        <w:ind w:left="387" w:hangingChars="176" w:hanging="387"/>
        <w:rPr>
          <w:rFonts w:ascii="Verdana" w:hAnsi="Verdana"/>
          <w:color w:val="000000" w:themeColor="text1"/>
          <w:sz w:val="22"/>
        </w:rPr>
      </w:pPr>
      <w:r w:rsidRPr="00390655">
        <w:rPr>
          <w:rFonts w:ascii="Verdana" w:hAnsi="Verdana"/>
          <w:color w:val="000000" w:themeColor="text1"/>
          <w:sz w:val="22"/>
        </w:rPr>
        <w:t>2  The term “</w:t>
      </w:r>
      <w:r w:rsidRPr="00390655">
        <w:rPr>
          <w:rFonts w:ascii="Verdana" w:hAnsi="Verdana"/>
          <w:b/>
          <w:color w:val="000000" w:themeColor="text1"/>
          <w:sz w:val="22"/>
        </w:rPr>
        <w:t>JCAA</w:t>
      </w:r>
      <w:r w:rsidRPr="00390655">
        <w:rPr>
          <w:rFonts w:ascii="Verdana" w:hAnsi="Verdana"/>
          <w:color w:val="000000" w:themeColor="text1"/>
          <w:sz w:val="22"/>
        </w:rPr>
        <w:t>” means the Japan Commercial Arbitration Association.</w:t>
      </w:r>
    </w:p>
    <w:p w14:paraId="52D46F41" w14:textId="77777777" w:rsidR="00390655" w:rsidRPr="00390655" w:rsidRDefault="00390655" w:rsidP="00390655">
      <w:pPr>
        <w:snapToGrid w:val="0"/>
        <w:spacing w:afterLines="50" w:after="180"/>
        <w:ind w:left="387" w:hangingChars="176" w:hanging="387"/>
        <w:rPr>
          <w:rFonts w:ascii="Verdana" w:hAnsi="Verdana"/>
          <w:color w:val="000000" w:themeColor="text1"/>
          <w:sz w:val="22"/>
        </w:rPr>
      </w:pPr>
      <w:r w:rsidRPr="00390655">
        <w:rPr>
          <w:rFonts w:ascii="Verdana" w:hAnsi="Verdana"/>
          <w:color w:val="000000" w:themeColor="text1"/>
          <w:sz w:val="22"/>
        </w:rPr>
        <w:t>3  The term “</w:t>
      </w:r>
      <w:r w:rsidRPr="00390655">
        <w:rPr>
          <w:rFonts w:ascii="Verdana" w:hAnsi="Verdana"/>
          <w:b/>
          <w:color w:val="000000" w:themeColor="text1"/>
          <w:sz w:val="22"/>
        </w:rPr>
        <w:t>Party</w:t>
      </w:r>
      <w:r w:rsidRPr="00390655">
        <w:rPr>
          <w:rFonts w:ascii="Verdana" w:hAnsi="Verdana"/>
          <w:color w:val="000000" w:themeColor="text1"/>
          <w:sz w:val="22"/>
        </w:rPr>
        <w:t>” or “</w:t>
      </w:r>
      <w:r w:rsidRPr="00390655">
        <w:rPr>
          <w:rFonts w:ascii="Verdana" w:hAnsi="Verdana"/>
          <w:b/>
          <w:color w:val="000000" w:themeColor="text1"/>
          <w:sz w:val="22"/>
        </w:rPr>
        <w:t>Parties</w:t>
      </w:r>
      <w:r w:rsidRPr="00390655">
        <w:rPr>
          <w:rFonts w:ascii="Verdana" w:hAnsi="Verdana"/>
          <w:color w:val="000000" w:themeColor="text1"/>
          <w:sz w:val="22"/>
        </w:rPr>
        <w:t>” means one or more claimants and respondents.</w:t>
      </w:r>
    </w:p>
    <w:p w14:paraId="3ABCEB6D" w14:textId="77777777" w:rsidR="00390655" w:rsidRPr="00390655" w:rsidRDefault="00390655" w:rsidP="00390655">
      <w:pPr>
        <w:snapToGrid w:val="0"/>
        <w:spacing w:afterLines="50" w:after="180"/>
        <w:ind w:left="387" w:hangingChars="176" w:hanging="387"/>
        <w:rPr>
          <w:rFonts w:ascii="Verdana" w:hAnsi="Verdana"/>
          <w:color w:val="000000" w:themeColor="text1"/>
          <w:sz w:val="22"/>
        </w:rPr>
      </w:pPr>
      <w:r w:rsidRPr="00390655">
        <w:rPr>
          <w:rFonts w:ascii="Verdana" w:hAnsi="Verdana"/>
          <w:color w:val="000000" w:themeColor="text1"/>
          <w:sz w:val="22"/>
        </w:rPr>
        <w:t xml:space="preserve">4  The term </w:t>
      </w:r>
      <w:r w:rsidRPr="00390655">
        <w:rPr>
          <w:rFonts w:ascii="Verdana" w:hAnsi="Verdana"/>
          <w:color w:val="000000" w:themeColor="text1"/>
          <w:kern w:val="0"/>
          <w:sz w:val="22"/>
        </w:rPr>
        <w:t>“</w:t>
      </w:r>
      <w:r w:rsidRPr="00390655">
        <w:rPr>
          <w:rFonts w:ascii="Verdana" w:hAnsi="Verdana"/>
          <w:b/>
          <w:color w:val="000000" w:themeColor="text1"/>
          <w:kern w:val="0"/>
          <w:sz w:val="22"/>
        </w:rPr>
        <w:t>in writing</w:t>
      </w:r>
      <w:r w:rsidRPr="00390655">
        <w:rPr>
          <w:rFonts w:ascii="Verdana" w:hAnsi="Verdana"/>
          <w:color w:val="000000" w:themeColor="text1"/>
          <w:kern w:val="0"/>
          <w:sz w:val="22"/>
        </w:rPr>
        <w:t>” includes hard copy and electronic documents.  “</w:t>
      </w:r>
      <w:r w:rsidRPr="00390655">
        <w:rPr>
          <w:rFonts w:ascii="Verdana" w:hAnsi="Verdana"/>
          <w:b/>
          <w:color w:val="000000" w:themeColor="text1"/>
          <w:kern w:val="0"/>
          <w:sz w:val="22"/>
        </w:rPr>
        <w:t>Electronic documents</w:t>
      </w:r>
      <w:r w:rsidRPr="00390655">
        <w:rPr>
          <w:rFonts w:ascii="Verdana" w:hAnsi="Verdana"/>
          <w:color w:val="000000" w:themeColor="text1"/>
          <w:kern w:val="0"/>
          <w:sz w:val="22"/>
        </w:rPr>
        <w:t>” include electronic, magnetic and any other recording media used in information processing by a computer or other electronic device.</w:t>
      </w:r>
    </w:p>
    <w:p w14:paraId="7CA09421" w14:textId="77777777" w:rsidR="00390655" w:rsidRPr="00390655" w:rsidRDefault="00390655" w:rsidP="00390655">
      <w:pPr>
        <w:snapToGrid w:val="0"/>
        <w:spacing w:afterLines="50" w:after="180"/>
        <w:ind w:left="387" w:hangingChars="176" w:hanging="387"/>
        <w:rPr>
          <w:rFonts w:ascii="Verdana" w:hAnsi="Verdana"/>
          <w:color w:val="000000" w:themeColor="text1"/>
          <w:sz w:val="22"/>
        </w:rPr>
      </w:pPr>
      <w:r w:rsidRPr="00390655">
        <w:rPr>
          <w:rFonts w:ascii="Verdana" w:hAnsi="Verdana"/>
          <w:color w:val="000000" w:themeColor="text1"/>
          <w:kern w:val="0"/>
          <w:sz w:val="22"/>
        </w:rPr>
        <w:t>5  The term “</w:t>
      </w:r>
      <w:r w:rsidRPr="00390655">
        <w:rPr>
          <w:rFonts w:ascii="Verdana" w:hAnsi="Verdana"/>
          <w:b/>
          <w:color w:val="000000" w:themeColor="text1"/>
          <w:kern w:val="0"/>
          <w:sz w:val="22"/>
        </w:rPr>
        <w:t>Commercial Arbitration Rules</w:t>
      </w:r>
      <w:r w:rsidRPr="00390655">
        <w:rPr>
          <w:rFonts w:ascii="Verdana" w:hAnsi="Verdana"/>
          <w:color w:val="000000" w:themeColor="text1"/>
          <w:kern w:val="0"/>
          <w:sz w:val="22"/>
        </w:rPr>
        <w:t>” means the Commercial Arbitration Rules of the JCAA.</w:t>
      </w:r>
    </w:p>
    <w:p w14:paraId="375FA688" w14:textId="77777777" w:rsidR="00390655" w:rsidRPr="00390655" w:rsidRDefault="00390655" w:rsidP="00390655">
      <w:pPr>
        <w:snapToGrid w:val="0"/>
        <w:spacing w:afterLines="50" w:after="180"/>
        <w:ind w:left="387" w:hangingChars="176" w:hanging="387"/>
        <w:rPr>
          <w:rFonts w:ascii="Verdana" w:hAnsi="Verdana" w:cs="Meiryo UI"/>
          <w:b/>
          <w:color w:val="000000" w:themeColor="text1"/>
          <w:sz w:val="22"/>
        </w:rPr>
      </w:pPr>
      <w:r w:rsidRPr="00390655">
        <w:rPr>
          <w:rFonts w:ascii="Verdana" w:hAnsi="Verdana"/>
          <w:color w:val="000000" w:themeColor="text1"/>
          <w:kern w:val="0"/>
          <w:sz w:val="22"/>
        </w:rPr>
        <w:t>6  The term “</w:t>
      </w:r>
      <w:r w:rsidRPr="00390655">
        <w:rPr>
          <w:rFonts w:ascii="Verdana" w:hAnsi="Verdana"/>
          <w:b/>
          <w:color w:val="000000" w:themeColor="text1"/>
          <w:kern w:val="0"/>
          <w:sz w:val="22"/>
        </w:rPr>
        <w:t>Interactive Arbitration Rules”</w:t>
      </w:r>
      <w:r w:rsidRPr="00390655">
        <w:rPr>
          <w:rFonts w:ascii="Verdana" w:hAnsi="Verdana"/>
          <w:color w:val="000000" w:themeColor="text1"/>
          <w:kern w:val="0"/>
          <w:sz w:val="22"/>
        </w:rPr>
        <w:t xml:space="preserve"> means the Interactive Arbitration Rules of the JCAA.</w:t>
      </w:r>
    </w:p>
    <w:p w14:paraId="6B848280" w14:textId="77777777" w:rsidR="00390655" w:rsidRPr="00390655" w:rsidRDefault="00390655" w:rsidP="00390655">
      <w:pPr>
        <w:pStyle w:val="4"/>
        <w:keepNext w:val="0"/>
        <w:snapToGrid w:val="0"/>
        <w:spacing w:afterLines="50" w:after="180"/>
        <w:ind w:leftChars="16" w:left="34"/>
        <w:jc w:val="left"/>
        <w:rPr>
          <w:color w:val="000000" w:themeColor="text1"/>
          <w:sz w:val="22"/>
        </w:rPr>
      </w:pPr>
      <w:bookmarkStart w:id="7" w:name="_Toc530827388"/>
      <w:bookmarkStart w:id="8" w:name="_Toc530843123"/>
    </w:p>
    <w:p w14:paraId="558F5332" w14:textId="77777777" w:rsidR="00390655" w:rsidRPr="00390655" w:rsidRDefault="00390655" w:rsidP="00390655">
      <w:pPr>
        <w:pStyle w:val="4"/>
        <w:keepNext w:val="0"/>
        <w:snapToGrid w:val="0"/>
        <w:spacing w:afterLines="50" w:after="180"/>
        <w:ind w:leftChars="16" w:left="34"/>
        <w:jc w:val="left"/>
        <w:rPr>
          <w:b w:val="0"/>
          <w:color w:val="000000" w:themeColor="text1"/>
        </w:rPr>
      </w:pPr>
      <w:r w:rsidRPr="00390655">
        <w:rPr>
          <w:color w:val="000000" w:themeColor="text1"/>
          <w:sz w:val="22"/>
        </w:rPr>
        <w:t>Rule 3  Application of the UNCITRAL Arbitration Rules 2010</w:t>
      </w:r>
      <w:bookmarkEnd w:id="7"/>
      <w:bookmarkEnd w:id="8"/>
    </w:p>
    <w:p w14:paraId="7677982D" w14:textId="77777777" w:rsidR="00390655" w:rsidRPr="00390655" w:rsidRDefault="00390655" w:rsidP="00390655">
      <w:pPr>
        <w:snapToGrid w:val="0"/>
        <w:spacing w:afterLines="50" w:after="180"/>
        <w:rPr>
          <w:rFonts w:ascii="Verdana" w:hAnsi="Verdana"/>
          <w:color w:val="000000" w:themeColor="text1"/>
          <w:sz w:val="22"/>
        </w:rPr>
      </w:pPr>
      <w:r w:rsidRPr="00390655">
        <w:rPr>
          <w:rFonts w:ascii="Verdana" w:hAnsi="Verdana"/>
          <w:color w:val="000000" w:themeColor="text1"/>
          <w:sz w:val="22"/>
        </w:rPr>
        <w:t>The UNCITRAL Arbitration Rules adopted by the United Nations General Assembly in 2010 shall apply</w:t>
      </w:r>
      <w:r w:rsidRPr="00390655">
        <w:rPr>
          <w:rFonts w:ascii="Verdana" w:hAnsi="Verdana"/>
          <w:strike/>
          <w:color w:val="000000" w:themeColor="text1"/>
          <w:sz w:val="22"/>
        </w:rPr>
        <w:t xml:space="preserve">, </w:t>
      </w:r>
      <w:r w:rsidRPr="00390655">
        <w:rPr>
          <w:rFonts w:ascii="Verdana" w:hAnsi="Verdana"/>
          <w:color w:val="000000" w:themeColor="text1"/>
          <w:sz w:val="22"/>
        </w:rPr>
        <w:t>where an arbitration agreement provides for arbitration under the UNCITRAL Arbitration Rules without specifying which version (</w:t>
      </w:r>
      <w:r w:rsidRPr="00390655">
        <w:rPr>
          <w:rFonts w:ascii="Verdana" w:hAnsi="Verdana"/>
          <w:i/>
          <w:color w:val="000000" w:themeColor="text1"/>
          <w:sz w:val="22"/>
        </w:rPr>
        <w:t>i.e.</w:t>
      </w:r>
      <w:r w:rsidRPr="00390655">
        <w:rPr>
          <w:rFonts w:ascii="Verdana" w:hAnsi="Verdana"/>
          <w:color w:val="000000" w:themeColor="text1"/>
          <w:sz w:val="22"/>
        </w:rPr>
        <w:t>, the UNCITRAL Arbitration Rules adopted in 1976, 2010 or 2013).</w:t>
      </w:r>
    </w:p>
    <w:p w14:paraId="6515EF94" w14:textId="77777777" w:rsidR="00390655" w:rsidRPr="00390655" w:rsidRDefault="00390655" w:rsidP="00390655">
      <w:pPr>
        <w:pStyle w:val="4"/>
        <w:keepNext w:val="0"/>
        <w:snapToGrid w:val="0"/>
        <w:spacing w:afterLines="50" w:after="180"/>
        <w:ind w:leftChars="16" w:left="34"/>
        <w:rPr>
          <w:color w:val="000000" w:themeColor="text1"/>
          <w:sz w:val="22"/>
        </w:rPr>
      </w:pPr>
      <w:bookmarkStart w:id="9" w:name="_Toc530827390"/>
      <w:bookmarkStart w:id="10" w:name="_Toc530843125"/>
    </w:p>
    <w:p w14:paraId="1594FCED" w14:textId="77777777" w:rsidR="00390655" w:rsidRPr="00390655" w:rsidRDefault="00390655" w:rsidP="00390655">
      <w:pPr>
        <w:pStyle w:val="4"/>
        <w:keepNext w:val="0"/>
        <w:snapToGrid w:val="0"/>
        <w:spacing w:afterLines="50" w:after="180"/>
        <w:ind w:leftChars="16" w:left="34"/>
        <w:rPr>
          <w:b w:val="0"/>
          <w:color w:val="000000" w:themeColor="text1"/>
        </w:rPr>
      </w:pPr>
      <w:r w:rsidRPr="00390655">
        <w:rPr>
          <w:color w:val="000000" w:themeColor="text1"/>
          <w:sz w:val="22"/>
        </w:rPr>
        <w:t>Rule 4  Application of These Rules</w:t>
      </w:r>
      <w:bookmarkEnd w:id="9"/>
      <w:bookmarkEnd w:id="10"/>
    </w:p>
    <w:p w14:paraId="0FB7C2C1" w14:textId="77777777" w:rsidR="00390655" w:rsidRPr="00390655" w:rsidRDefault="00390655" w:rsidP="00390655">
      <w:pPr>
        <w:snapToGrid w:val="0"/>
        <w:spacing w:afterLines="50" w:after="180"/>
        <w:ind w:left="407" w:hangingChars="185" w:hanging="407"/>
        <w:rPr>
          <w:rFonts w:ascii="Verdana" w:eastAsia="ＭＳ ゴシック" w:hAnsi="Verdana"/>
          <w:color w:val="000000" w:themeColor="text1"/>
          <w:sz w:val="22"/>
        </w:rPr>
      </w:pPr>
      <w:r w:rsidRPr="00390655">
        <w:rPr>
          <w:rFonts w:ascii="Verdana" w:eastAsia="ＭＳ ゴシック" w:hAnsi="Verdana"/>
          <w:color w:val="000000" w:themeColor="text1"/>
          <w:sz w:val="22"/>
        </w:rPr>
        <w:t>1</w:t>
      </w:r>
      <w:r w:rsidRPr="00390655">
        <w:rPr>
          <w:rFonts w:ascii="Verdana" w:eastAsia="ＭＳ ゴシック" w:hAnsi="Verdana"/>
          <w:color w:val="000000" w:themeColor="text1"/>
          <w:sz w:val="22"/>
        </w:rPr>
        <w:t xml:space="preserve">　</w:t>
      </w:r>
      <w:r w:rsidRPr="00390655">
        <w:rPr>
          <w:rFonts w:ascii="Verdana" w:eastAsia="ＭＳ ゴシック" w:hAnsi="Verdana"/>
          <w:color w:val="000000" w:themeColor="text1"/>
          <w:sz w:val="22"/>
        </w:rPr>
        <w:t>The JCAA shall, in either of the following cases, provide administrative services for arbitration under the UNCITRAL Arbitration Rules in accordance with Rules 5 through 17 below:</w:t>
      </w:r>
    </w:p>
    <w:p w14:paraId="17B71180" w14:textId="77777777" w:rsidR="00390655" w:rsidRPr="00390655" w:rsidRDefault="00390655" w:rsidP="00390655">
      <w:pPr>
        <w:numPr>
          <w:ilvl w:val="1"/>
          <w:numId w:val="1"/>
        </w:numPr>
        <w:snapToGrid w:val="0"/>
        <w:spacing w:afterLines="50" w:after="180"/>
        <w:rPr>
          <w:rFonts w:ascii="Verdana" w:eastAsia="ＭＳ ゴシック" w:hAnsi="Verdana"/>
          <w:color w:val="000000" w:themeColor="text1"/>
          <w:sz w:val="22"/>
        </w:rPr>
      </w:pPr>
      <w:r w:rsidRPr="00390655">
        <w:rPr>
          <w:rFonts w:ascii="Verdana" w:eastAsia="ＭＳ ゴシック" w:hAnsi="Verdana"/>
          <w:color w:val="000000" w:themeColor="text1"/>
          <w:sz w:val="22"/>
        </w:rPr>
        <w:t>Where the Parties have agreed in advance to have the JCAA provide administrative services for arbitration under the UNCITRAL Arbitration Rules; or</w:t>
      </w:r>
    </w:p>
    <w:p w14:paraId="6527157E" w14:textId="77777777" w:rsidR="00390655" w:rsidRPr="00390655" w:rsidRDefault="00390655" w:rsidP="00390655">
      <w:pPr>
        <w:numPr>
          <w:ilvl w:val="1"/>
          <w:numId w:val="1"/>
        </w:numPr>
        <w:snapToGrid w:val="0"/>
        <w:spacing w:afterLines="50" w:after="180"/>
        <w:rPr>
          <w:rFonts w:ascii="Verdana" w:eastAsia="ＭＳ ゴシック" w:hAnsi="Verdana"/>
          <w:color w:val="000000" w:themeColor="text1"/>
          <w:sz w:val="22"/>
        </w:rPr>
      </w:pPr>
      <w:r w:rsidRPr="00390655">
        <w:rPr>
          <w:rFonts w:ascii="Verdana" w:eastAsia="ＭＳ ゴシック" w:hAnsi="Verdana"/>
          <w:color w:val="000000" w:themeColor="text1"/>
          <w:sz w:val="22"/>
        </w:rPr>
        <w:t xml:space="preserve">Where the Parties agree in writing </w:t>
      </w:r>
      <w:r w:rsidRPr="00390655">
        <w:rPr>
          <w:rFonts w:ascii="Verdana" w:hAnsi="Verdana"/>
          <w:color w:val="000000" w:themeColor="text1"/>
          <w:sz w:val="22"/>
        </w:rPr>
        <w:t xml:space="preserve">to arbitration conducted under the Rules </w:t>
      </w:r>
      <w:r w:rsidRPr="00390655">
        <w:rPr>
          <w:rFonts w:ascii="Verdana" w:hAnsi="Verdana"/>
          <w:color w:val="000000" w:themeColor="text1"/>
          <w:kern w:val="0"/>
          <w:sz w:val="22"/>
        </w:rPr>
        <w:t>and notify the JCAA of such agreement</w:t>
      </w:r>
      <w:r w:rsidRPr="00390655">
        <w:rPr>
          <w:rFonts w:ascii="Verdana" w:eastAsia="ＭＳ ゴシック" w:hAnsi="Verdana"/>
          <w:color w:val="000000" w:themeColor="text1"/>
          <w:sz w:val="22"/>
        </w:rPr>
        <w:t xml:space="preserve"> (</w:t>
      </w:r>
      <w:proofErr w:type="spellStart"/>
      <w:r w:rsidRPr="00390655">
        <w:rPr>
          <w:rFonts w:ascii="Verdana" w:eastAsia="ＭＳ ゴシック" w:hAnsi="Verdana"/>
          <w:color w:val="000000" w:themeColor="text1"/>
          <w:sz w:val="22"/>
        </w:rPr>
        <w:t>i</w:t>
      </w:r>
      <w:proofErr w:type="spellEnd"/>
      <w:r w:rsidRPr="00390655">
        <w:rPr>
          <w:rFonts w:ascii="Verdana" w:eastAsia="ＭＳ ゴシック" w:hAnsi="Verdana"/>
          <w:color w:val="000000" w:themeColor="text1"/>
          <w:sz w:val="22"/>
        </w:rPr>
        <w:t>) after the claimant has requested arbitration under the Commercial Arbitration Rules or the Interactive Arbitration Rules</w:t>
      </w:r>
      <w:r w:rsidRPr="00390655">
        <w:rPr>
          <w:rFonts w:ascii="Verdana" w:hAnsi="Verdana"/>
          <w:color w:val="000000" w:themeColor="text1"/>
          <w:kern w:val="0"/>
          <w:sz w:val="22"/>
        </w:rPr>
        <w:t xml:space="preserve"> but (ii) </w:t>
      </w:r>
      <w:r w:rsidRPr="00390655">
        <w:rPr>
          <w:rFonts w:ascii="Verdana" w:hAnsi="Verdana"/>
          <w:color w:val="000000" w:themeColor="text1"/>
          <w:sz w:val="22"/>
        </w:rPr>
        <w:t>before the confirmation or appointment of any arbitrator by the JCAA</w:t>
      </w:r>
      <w:r w:rsidRPr="00390655">
        <w:rPr>
          <w:rFonts w:ascii="Verdana" w:hAnsi="Verdana"/>
          <w:color w:val="000000" w:themeColor="text1"/>
          <w:kern w:val="0"/>
          <w:sz w:val="22"/>
        </w:rPr>
        <w:t>.</w:t>
      </w:r>
    </w:p>
    <w:p w14:paraId="2770733E" w14:textId="77777777" w:rsidR="00390655" w:rsidRPr="00390655" w:rsidRDefault="00390655" w:rsidP="00390655">
      <w:pPr>
        <w:snapToGrid w:val="0"/>
        <w:spacing w:afterLines="50" w:after="180"/>
        <w:ind w:left="420"/>
        <w:rPr>
          <w:rFonts w:ascii="Verdana" w:eastAsia="ＭＳ ゴシック" w:hAnsi="Verdana"/>
          <w:color w:val="000000" w:themeColor="text1"/>
          <w:sz w:val="22"/>
        </w:rPr>
      </w:pPr>
      <w:r w:rsidRPr="00390655">
        <w:rPr>
          <w:rFonts w:ascii="Verdana" w:hAnsi="Verdana"/>
          <w:color w:val="000000" w:themeColor="text1"/>
          <w:kern w:val="0"/>
          <w:sz w:val="22"/>
        </w:rPr>
        <w:t>In the case of (b) above, the proceedings conducted under the Commercial Arbitration Rules or the Interactive Arbitration Rules before such agreement is reached shall remain in effect.</w:t>
      </w:r>
    </w:p>
    <w:p w14:paraId="2001DDA7" w14:textId="77777777" w:rsidR="00390655" w:rsidRPr="00390655" w:rsidRDefault="00390655" w:rsidP="00390655">
      <w:pPr>
        <w:snapToGrid w:val="0"/>
        <w:spacing w:afterLines="50" w:after="180"/>
        <w:ind w:left="414" w:hangingChars="188" w:hanging="414"/>
        <w:rPr>
          <w:rFonts w:ascii="Verdana" w:hAnsi="Verdana"/>
          <w:color w:val="000000" w:themeColor="text1"/>
          <w:sz w:val="22"/>
        </w:rPr>
      </w:pPr>
      <w:r w:rsidRPr="00390655">
        <w:rPr>
          <w:rFonts w:ascii="Verdana" w:eastAsia="ＭＳ ゴシック" w:hAnsi="Verdana"/>
          <w:color w:val="000000" w:themeColor="text1"/>
          <w:sz w:val="22"/>
        </w:rPr>
        <w:t xml:space="preserve">2 </w:t>
      </w:r>
      <w:r w:rsidRPr="00390655">
        <w:rPr>
          <w:rFonts w:ascii="Verdana" w:eastAsia="ＭＳ ゴシック" w:hAnsi="Verdana"/>
          <w:color w:val="000000" w:themeColor="text1"/>
          <w:sz w:val="22"/>
        </w:rPr>
        <w:t xml:space="preserve">　</w:t>
      </w:r>
      <w:r w:rsidRPr="00390655">
        <w:rPr>
          <w:rFonts w:ascii="Verdana" w:hAnsi="Verdana"/>
          <w:color w:val="000000" w:themeColor="text1"/>
          <w:sz w:val="22"/>
        </w:rPr>
        <w:t>The arbitral proceedings administered under Rule 4.1 shall be conducted under the Rules and, if not provided in the Rules, the UNCITRAL Arbitration Rules.</w:t>
      </w:r>
    </w:p>
    <w:p w14:paraId="02A11821" w14:textId="77777777" w:rsidR="00390655" w:rsidRPr="00390655" w:rsidRDefault="00390655" w:rsidP="00390655">
      <w:pPr>
        <w:pStyle w:val="4"/>
        <w:keepNext w:val="0"/>
        <w:snapToGrid w:val="0"/>
        <w:spacing w:afterLines="50" w:after="180"/>
        <w:ind w:leftChars="16" w:left="34"/>
        <w:jc w:val="left"/>
        <w:rPr>
          <w:color w:val="000000" w:themeColor="text1"/>
          <w:sz w:val="22"/>
        </w:rPr>
      </w:pPr>
      <w:bookmarkStart w:id="11" w:name="_Toc530827391"/>
      <w:bookmarkStart w:id="12" w:name="_Toc530843126"/>
    </w:p>
    <w:p w14:paraId="79274FE6" w14:textId="77777777" w:rsidR="00390655" w:rsidRPr="00390655" w:rsidRDefault="00390655" w:rsidP="00390655">
      <w:pPr>
        <w:pStyle w:val="4"/>
        <w:keepNext w:val="0"/>
        <w:snapToGrid w:val="0"/>
        <w:spacing w:afterLines="50" w:after="180"/>
        <w:ind w:leftChars="16" w:left="34"/>
        <w:jc w:val="left"/>
        <w:rPr>
          <w:rFonts w:eastAsia="ＭＳ ゴシック"/>
          <w:b w:val="0"/>
          <w:bCs w:val="0"/>
          <w:color w:val="000000" w:themeColor="text1"/>
        </w:rPr>
      </w:pPr>
      <w:r w:rsidRPr="00390655">
        <w:rPr>
          <w:color w:val="000000" w:themeColor="text1"/>
          <w:sz w:val="22"/>
        </w:rPr>
        <w:t xml:space="preserve">Rule 5  The Relationships between Part 1, Part </w:t>
      </w:r>
      <w:proofErr w:type="gramStart"/>
      <w:r w:rsidRPr="00390655">
        <w:rPr>
          <w:color w:val="000000" w:themeColor="text1"/>
          <w:sz w:val="22"/>
        </w:rPr>
        <w:t>2</w:t>
      </w:r>
      <w:proofErr w:type="gramEnd"/>
      <w:r w:rsidRPr="00390655">
        <w:rPr>
          <w:color w:val="000000" w:themeColor="text1"/>
          <w:sz w:val="22"/>
        </w:rPr>
        <w:t xml:space="preserve"> and Part 3</w:t>
      </w:r>
      <w:bookmarkEnd w:id="11"/>
      <w:bookmarkEnd w:id="12"/>
    </w:p>
    <w:p w14:paraId="7431274F" w14:textId="77777777" w:rsidR="00390655" w:rsidRPr="00390655" w:rsidRDefault="00390655" w:rsidP="00390655">
      <w:pPr>
        <w:tabs>
          <w:tab w:val="num" w:pos="420"/>
        </w:tabs>
        <w:snapToGrid w:val="0"/>
        <w:spacing w:afterLines="50" w:after="180"/>
        <w:ind w:left="2"/>
        <w:rPr>
          <w:rFonts w:ascii="Verdana" w:eastAsia="ＭＳ ゴシック" w:hAnsi="Verdana"/>
          <w:color w:val="000000" w:themeColor="text1"/>
          <w:sz w:val="22"/>
        </w:rPr>
      </w:pPr>
      <w:r w:rsidRPr="00390655">
        <w:rPr>
          <w:rFonts w:ascii="Verdana" w:eastAsia="ＭＳ ゴシック" w:hAnsi="Verdana"/>
          <w:color w:val="000000" w:themeColor="text1"/>
          <w:sz w:val="22"/>
        </w:rPr>
        <w:t>Part 2 and Part 3 of the Rules shall apply as the integral part of Part 1 of the Rules.</w:t>
      </w:r>
    </w:p>
    <w:p w14:paraId="1CBE031A" w14:textId="77777777" w:rsidR="00390655" w:rsidRPr="00390655" w:rsidRDefault="00390655" w:rsidP="00390655">
      <w:pPr>
        <w:pStyle w:val="4"/>
        <w:keepNext w:val="0"/>
        <w:snapToGrid w:val="0"/>
        <w:spacing w:afterLines="50" w:after="180"/>
        <w:ind w:leftChars="16" w:left="34"/>
        <w:rPr>
          <w:color w:val="000000" w:themeColor="text1"/>
          <w:sz w:val="22"/>
        </w:rPr>
      </w:pPr>
      <w:bookmarkStart w:id="13" w:name="_Toc530827392"/>
      <w:bookmarkStart w:id="14" w:name="_Toc530843127"/>
    </w:p>
    <w:p w14:paraId="4089CA99" w14:textId="77777777" w:rsidR="00390655" w:rsidRPr="00390655" w:rsidRDefault="00390655" w:rsidP="00390655">
      <w:pPr>
        <w:pStyle w:val="4"/>
        <w:keepNext w:val="0"/>
        <w:snapToGrid w:val="0"/>
        <w:spacing w:afterLines="50" w:after="180"/>
        <w:ind w:leftChars="16" w:left="34"/>
        <w:rPr>
          <w:b w:val="0"/>
          <w:color w:val="000000" w:themeColor="text1"/>
        </w:rPr>
      </w:pPr>
      <w:r w:rsidRPr="00390655">
        <w:rPr>
          <w:color w:val="000000" w:themeColor="text1"/>
          <w:sz w:val="22"/>
        </w:rPr>
        <w:t>Rule 6  Derogation from the Rules</w:t>
      </w:r>
      <w:bookmarkEnd w:id="13"/>
      <w:bookmarkEnd w:id="14"/>
    </w:p>
    <w:p w14:paraId="012E145F" w14:textId="77777777" w:rsidR="00390655" w:rsidRPr="00390655" w:rsidRDefault="00390655" w:rsidP="00390655">
      <w:pPr>
        <w:tabs>
          <w:tab w:val="num" w:pos="420"/>
        </w:tabs>
        <w:snapToGrid w:val="0"/>
        <w:spacing w:afterLines="50" w:after="180"/>
        <w:ind w:left="2"/>
        <w:rPr>
          <w:rFonts w:ascii="Verdana" w:hAnsi="Verdana"/>
          <w:color w:val="000000" w:themeColor="text1"/>
          <w:sz w:val="22"/>
          <w:lang w:val="x-none"/>
        </w:rPr>
      </w:pPr>
      <w:r w:rsidRPr="00390655">
        <w:rPr>
          <w:rFonts w:ascii="Verdana" w:hAnsi="Verdana"/>
          <w:color w:val="000000" w:themeColor="text1"/>
          <w:sz w:val="22"/>
          <w:lang w:val="x-none"/>
        </w:rPr>
        <w:t>Where the Rules apply, the Parties, the arbitrators and the JCAA, and their relationships shall be governed by the Rules, and by any agreements varying any of the Rules except for Part 2 and Part 3 of the Rules.</w:t>
      </w:r>
    </w:p>
    <w:p w14:paraId="5FD02A3F" w14:textId="77777777" w:rsidR="00390655" w:rsidRPr="00390655" w:rsidRDefault="00390655" w:rsidP="00390655">
      <w:pPr>
        <w:pStyle w:val="4"/>
        <w:keepNext w:val="0"/>
        <w:snapToGrid w:val="0"/>
        <w:spacing w:afterLines="50" w:after="180"/>
        <w:ind w:leftChars="16" w:left="34"/>
        <w:rPr>
          <w:color w:val="000000" w:themeColor="text1"/>
          <w:sz w:val="22"/>
        </w:rPr>
      </w:pPr>
      <w:bookmarkStart w:id="15" w:name="_Toc530827393"/>
      <w:bookmarkStart w:id="16" w:name="_Toc530843128"/>
    </w:p>
    <w:p w14:paraId="4FF19365" w14:textId="77777777" w:rsidR="00390655" w:rsidRPr="00390655" w:rsidRDefault="00390655" w:rsidP="00390655">
      <w:pPr>
        <w:pStyle w:val="4"/>
        <w:keepNext w:val="0"/>
        <w:snapToGrid w:val="0"/>
        <w:spacing w:afterLines="50" w:after="180"/>
        <w:ind w:leftChars="16" w:left="34"/>
        <w:rPr>
          <w:rFonts w:eastAsia="ＭＳ ゴシック"/>
          <w:b w:val="0"/>
          <w:bCs w:val="0"/>
          <w:color w:val="000000" w:themeColor="text1"/>
        </w:rPr>
      </w:pPr>
      <w:r w:rsidRPr="00390655">
        <w:rPr>
          <w:color w:val="000000" w:themeColor="text1"/>
          <w:sz w:val="22"/>
        </w:rPr>
        <w:t>Rule 7  Interpretation of the Rules</w:t>
      </w:r>
      <w:bookmarkEnd w:id="15"/>
      <w:bookmarkEnd w:id="16"/>
    </w:p>
    <w:p w14:paraId="01B06D33" w14:textId="77777777" w:rsidR="00390655" w:rsidRPr="00390655" w:rsidRDefault="00390655" w:rsidP="00390655">
      <w:pPr>
        <w:tabs>
          <w:tab w:val="num" w:pos="420"/>
        </w:tabs>
        <w:snapToGrid w:val="0"/>
        <w:spacing w:afterLines="50" w:after="180"/>
        <w:ind w:left="317" w:hangingChars="144" w:hanging="317"/>
        <w:rPr>
          <w:rFonts w:ascii="Verdana" w:hAnsi="Verdana"/>
          <w:color w:val="000000" w:themeColor="text1"/>
          <w:sz w:val="22"/>
          <w:lang w:val="x-none"/>
        </w:rPr>
      </w:pPr>
      <w:r w:rsidRPr="00390655">
        <w:rPr>
          <w:rFonts w:ascii="Verdana" w:hAnsi="Verdana"/>
          <w:color w:val="000000" w:themeColor="text1"/>
          <w:sz w:val="22"/>
          <w:lang w:val="x-none"/>
        </w:rPr>
        <w:t xml:space="preserve">1  The </w:t>
      </w:r>
      <w:r w:rsidRPr="00390655">
        <w:rPr>
          <w:rFonts w:ascii="Verdana" w:hAnsi="Verdana"/>
          <w:color w:val="000000" w:themeColor="text1"/>
          <w:sz w:val="22"/>
        </w:rPr>
        <w:t>authentic texts</w:t>
      </w:r>
      <w:r w:rsidRPr="00390655">
        <w:rPr>
          <w:rFonts w:ascii="Verdana" w:hAnsi="Verdana"/>
          <w:color w:val="000000" w:themeColor="text1"/>
          <w:sz w:val="22"/>
          <w:lang w:val="x-none"/>
        </w:rPr>
        <w:t xml:space="preserve"> of the Rules shall be English.</w:t>
      </w:r>
    </w:p>
    <w:p w14:paraId="6859F965" w14:textId="77777777" w:rsidR="00390655" w:rsidRPr="00390655" w:rsidRDefault="00390655" w:rsidP="00390655">
      <w:pPr>
        <w:tabs>
          <w:tab w:val="num" w:pos="420"/>
        </w:tabs>
        <w:snapToGrid w:val="0"/>
        <w:spacing w:afterLines="50" w:after="180"/>
        <w:ind w:left="330" w:hangingChars="150" w:hanging="330"/>
        <w:rPr>
          <w:rFonts w:ascii="Verdana" w:hAnsi="Verdana"/>
          <w:color w:val="000000" w:themeColor="text1"/>
          <w:sz w:val="22"/>
          <w:lang w:val="x-none"/>
        </w:rPr>
      </w:pPr>
      <w:r w:rsidRPr="00390655">
        <w:rPr>
          <w:rFonts w:ascii="Verdana" w:hAnsi="Verdana"/>
          <w:color w:val="000000" w:themeColor="text1"/>
          <w:sz w:val="22"/>
          <w:lang w:val="x-none"/>
        </w:rPr>
        <w:t>2  In the event of any difference as to the interpretation of the Rules, the interpretation of the JCAA shall prevail; provided that the interpretation of an arbitral tribunal as to the provisions of Part 1 of the Rules shall prevail over that of the JCAA in the arbitration proceedings before such arbitral tribunal.</w:t>
      </w:r>
    </w:p>
    <w:p w14:paraId="5EC1768D" w14:textId="77777777" w:rsidR="00390655" w:rsidRPr="00390655" w:rsidRDefault="00390655" w:rsidP="00390655">
      <w:pPr>
        <w:pStyle w:val="4"/>
        <w:keepNext w:val="0"/>
        <w:snapToGrid w:val="0"/>
        <w:spacing w:afterLines="50" w:after="180"/>
        <w:ind w:leftChars="16" w:left="34"/>
        <w:rPr>
          <w:color w:val="000000" w:themeColor="text1"/>
          <w:sz w:val="22"/>
        </w:rPr>
      </w:pPr>
      <w:bookmarkStart w:id="17" w:name="_Toc530827395"/>
      <w:bookmarkStart w:id="18" w:name="_Toc530843130"/>
      <w:bookmarkStart w:id="19" w:name="_Hlk524337098"/>
    </w:p>
    <w:p w14:paraId="3EEDEE6B" w14:textId="77777777" w:rsidR="00390655" w:rsidRPr="00390655" w:rsidRDefault="00390655" w:rsidP="00390655">
      <w:pPr>
        <w:pStyle w:val="4"/>
        <w:keepNext w:val="0"/>
        <w:snapToGrid w:val="0"/>
        <w:spacing w:afterLines="50" w:after="180"/>
        <w:ind w:leftChars="16" w:left="34"/>
        <w:rPr>
          <w:rFonts w:eastAsia="ＭＳ ゴシック"/>
          <w:b w:val="0"/>
          <w:bCs w:val="0"/>
          <w:color w:val="000000" w:themeColor="text1"/>
        </w:rPr>
      </w:pPr>
      <w:r w:rsidRPr="00390655">
        <w:rPr>
          <w:color w:val="000000" w:themeColor="text1"/>
          <w:sz w:val="22"/>
        </w:rPr>
        <w:lastRenderedPageBreak/>
        <w:t>Rule 8  Appointing Authority</w:t>
      </w:r>
      <w:bookmarkEnd w:id="17"/>
      <w:bookmarkEnd w:id="18"/>
    </w:p>
    <w:p w14:paraId="48E047A0" w14:textId="77777777" w:rsidR="00390655" w:rsidRPr="00390655" w:rsidRDefault="00390655" w:rsidP="00390655">
      <w:pPr>
        <w:tabs>
          <w:tab w:val="num" w:pos="420"/>
        </w:tabs>
        <w:snapToGrid w:val="0"/>
        <w:spacing w:afterLines="50" w:after="180"/>
        <w:ind w:left="2"/>
        <w:rPr>
          <w:rFonts w:ascii="Verdana" w:eastAsia="ＭＳ ゴシック" w:hAnsi="Verdana"/>
          <w:color w:val="000000" w:themeColor="text1"/>
          <w:sz w:val="22"/>
        </w:rPr>
      </w:pPr>
      <w:r w:rsidRPr="00390655">
        <w:rPr>
          <w:rFonts w:ascii="Verdana" w:eastAsia="ＭＳ ゴシック" w:hAnsi="Verdana"/>
          <w:color w:val="000000" w:themeColor="text1"/>
          <w:sz w:val="22"/>
        </w:rPr>
        <w:t>Unless otherwise agreed by the Parties, the JCAA shall serve as the appointing authority provided for in the UNCITRAL Arbitration Rules where the Rules apply.</w:t>
      </w:r>
    </w:p>
    <w:p w14:paraId="5F28AD46" w14:textId="77777777" w:rsidR="00390655" w:rsidRPr="00390655" w:rsidRDefault="00390655" w:rsidP="00390655">
      <w:pPr>
        <w:pStyle w:val="4"/>
        <w:keepNext w:val="0"/>
        <w:snapToGrid w:val="0"/>
        <w:spacing w:afterLines="50" w:after="180"/>
        <w:ind w:leftChars="16" w:left="34"/>
        <w:rPr>
          <w:color w:val="000000" w:themeColor="text1"/>
          <w:sz w:val="22"/>
        </w:rPr>
      </w:pPr>
      <w:bookmarkStart w:id="20" w:name="_Toc530827397"/>
      <w:bookmarkStart w:id="21" w:name="_Toc530843132"/>
      <w:bookmarkEnd w:id="19"/>
    </w:p>
    <w:p w14:paraId="368C42B4" w14:textId="77777777" w:rsidR="00390655" w:rsidRPr="00390655" w:rsidRDefault="00390655" w:rsidP="00390655">
      <w:pPr>
        <w:pStyle w:val="4"/>
        <w:keepNext w:val="0"/>
        <w:snapToGrid w:val="0"/>
        <w:spacing w:afterLines="50" w:after="180"/>
        <w:ind w:leftChars="16" w:left="34"/>
        <w:rPr>
          <w:b w:val="0"/>
          <w:color w:val="000000" w:themeColor="text1"/>
        </w:rPr>
      </w:pPr>
      <w:r w:rsidRPr="00390655">
        <w:rPr>
          <w:color w:val="000000" w:themeColor="text1"/>
          <w:sz w:val="22"/>
        </w:rPr>
        <w:t>Rule 9  Request for Arbitration</w:t>
      </w:r>
      <w:bookmarkEnd w:id="20"/>
      <w:bookmarkEnd w:id="21"/>
    </w:p>
    <w:p w14:paraId="3DE7B8ED" w14:textId="77777777" w:rsidR="00390655" w:rsidRPr="00390655" w:rsidRDefault="00390655" w:rsidP="00390655">
      <w:pPr>
        <w:snapToGrid w:val="0"/>
        <w:spacing w:afterLines="50" w:after="180"/>
        <w:ind w:leftChars="1" w:left="361" w:hangingChars="163" w:hanging="359"/>
        <w:rPr>
          <w:rFonts w:ascii="Verdana" w:eastAsia="ＭＳ ゴシック" w:hAnsi="Verdana"/>
          <w:color w:val="000000" w:themeColor="text1"/>
          <w:sz w:val="22"/>
        </w:rPr>
      </w:pPr>
      <w:r w:rsidRPr="00390655">
        <w:rPr>
          <w:rFonts w:ascii="Verdana" w:eastAsia="ＭＳ ゴシック" w:hAnsi="Verdana"/>
          <w:color w:val="000000" w:themeColor="text1"/>
          <w:sz w:val="22"/>
        </w:rPr>
        <w:t xml:space="preserve">1  To request the initiation of arbitral proceedings under Rule 4.1(a), the claimant shall submit in writing to the JCAA a request for arbitration (the </w:t>
      </w:r>
      <w:r w:rsidRPr="00390655">
        <w:rPr>
          <w:rFonts w:ascii="Verdana" w:eastAsia="ＭＳ ゴシック" w:hAnsi="Verdana"/>
          <w:b/>
          <w:color w:val="000000" w:themeColor="text1"/>
          <w:sz w:val="22"/>
        </w:rPr>
        <w:t>“Request for Arbitration”</w:t>
      </w:r>
      <w:r w:rsidRPr="00390655">
        <w:rPr>
          <w:rFonts w:ascii="Verdana" w:eastAsia="ＭＳ ゴシック" w:hAnsi="Verdana"/>
          <w:color w:val="000000" w:themeColor="text1"/>
          <w:sz w:val="22"/>
        </w:rPr>
        <w:t>) setting forth the matters provided for in Articles 3.3 and 20.2 of the UNCITRAL Arbitration Rules.</w:t>
      </w:r>
    </w:p>
    <w:p w14:paraId="7DAE2526" w14:textId="77777777" w:rsidR="00390655" w:rsidRPr="00390655" w:rsidRDefault="00390655" w:rsidP="00390655">
      <w:pPr>
        <w:snapToGrid w:val="0"/>
        <w:spacing w:afterLines="50" w:after="180"/>
        <w:ind w:leftChars="1" w:left="361" w:hangingChars="163" w:hanging="359"/>
        <w:rPr>
          <w:rFonts w:ascii="Verdana" w:eastAsia="ＭＳ ゴシック" w:hAnsi="Verdana"/>
          <w:color w:val="000000" w:themeColor="text1"/>
          <w:sz w:val="22"/>
        </w:rPr>
      </w:pPr>
      <w:r w:rsidRPr="00390655">
        <w:rPr>
          <w:rFonts w:ascii="Verdana" w:eastAsia="ＭＳ ゴシック" w:hAnsi="Verdana"/>
          <w:color w:val="000000" w:themeColor="text1"/>
          <w:sz w:val="22"/>
        </w:rPr>
        <w:t>2  Arbitral proceedings shall be deemed to have commenced on the date on which the Request for Arbitration has been received by the JCAA.</w:t>
      </w:r>
    </w:p>
    <w:p w14:paraId="1CD426D5" w14:textId="77777777" w:rsidR="00390655" w:rsidRPr="00390655" w:rsidRDefault="00390655" w:rsidP="00390655">
      <w:pPr>
        <w:snapToGrid w:val="0"/>
        <w:spacing w:afterLines="50" w:after="180"/>
        <w:ind w:leftChars="1" w:left="361" w:hangingChars="163" w:hanging="359"/>
        <w:rPr>
          <w:rFonts w:ascii="Verdana" w:eastAsia="ＭＳ ゴシック" w:hAnsi="Verdana"/>
          <w:color w:val="000000" w:themeColor="text1"/>
          <w:sz w:val="22"/>
        </w:rPr>
      </w:pPr>
      <w:r w:rsidRPr="00390655">
        <w:rPr>
          <w:rFonts w:ascii="Verdana" w:eastAsia="ＭＳ ゴシック" w:hAnsi="Verdana"/>
          <w:color w:val="000000" w:themeColor="text1"/>
          <w:sz w:val="22"/>
        </w:rPr>
        <w:t>3  The JCAA, on having confirmed that the Request for Arbitration has been made in conformity with Articles 3.3 and 20.2 of the UNCITRAL Arbitration Rules and the administrative fee has been paid, shall promptly notify the claimant and the respondent thereof.  A copy of the Request for Arbitration shall be attached to such notice to the respondent.</w:t>
      </w:r>
    </w:p>
    <w:p w14:paraId="11E26ECE" w14:textId="77777777" w:rsidR="00390655" w:rsidRPr="00390655" w:rsidRDefault="00390655" w:rsidP="00390655">
      <w:pPr>
        <w:snapToGrid w:val="0"/>
        <w:spacing w:afterLines="50" w:after="180"/>
        <w:ind w:leftChars="1" w:left="361" w:hangingChars="163" w:hanging="359"/>
        <w:rPr>
          <w:rFonts w:ascii="Verdana" w:eastAsia="ＭＳ ゴシック" w:hAnsi="Verdana"/>
          <w:color w:val="000000" w:themeColor="text1"/>
          <w:sz w:val="22"/>
        </w:rPr>
      </w:pPr>
      <w:r w:rsidRPr="00390655">
        <w:rPr>
          <w:rFonts w:ascii="Verdana" w:eastAsia="ＭＳ ゴシック" w:hAnsi="Verdana"/>
          <w:color w:val="000000" w:themeColor="text1"/>
          <w:sz w:val="22"/>
        </w:rPr>
        <w:t xml:space="preserve">4  Rules 9.1 through 9.3 shall apply </w:t>
      </w:r>
      <w:r w:rsidRPr="00390655">
        <w:rPr>
          <w:rFonts w:ascii="Verdana" w:eastAsia="ＭＳ ゴシック" w:hAnsi="Verdana"/>
          <w:i/>
          <w:color w:val="000000" w:themeColor="text1"/>
          <w:sz w:val="22"/>
        </w:rPr>
        <w:t>mutatis mutandis</w:t>
      </w:r>
      <w:r w:rsidRPr="00390655">
        <w:rPr>
          <w:rFonts w:ascii="Verdana" w:eastAsia="ＭＳ ゴシック" w:hAnsi="Verdana"/>
          <w:color w:val="000000" w:themeColor="text1"/>
          <w:sz w:val="22"/>
        </w:rPr>
        <w:t xml:space="preserve"> to a counterclaim made by the respondent.</w:t>
      </w:r>
    </w:p>
    <w:p w14:paraId="36C19BDE" w14:textId="77777777" w:rsidR="00390655" w:rsidRPr="00390655" w:rsidRDefault="00390655" w:rsidP="00390655">
      <w:pPr>
        <w:pStyle w:val="4"/>
        <w:keepNext w:val="0"/>
        <w:snapToGrid w:val="0"/>
        <w:spacing w:afterLines="50" w:after="180"/>
        <w:ind w:leftChars="16" w:left="34"/>
        <w:rPr>
          <w:color w:val="000000" w:themeColor="text1"/>
          <w:sz w:val="22"/>
        </w:rPr>
      </w:pPr>
      <w:bookmarkStart w:id="22" w:name="_Toc530827399"/>
      <w:bookmarkStart w:id="23" w:name="_Toc530843134"/>
    </w:p>
    <w:p w14:paraId="3C8574FB" w14:textId="77777777" w:rsidR="00390655" w:rsidRPr="00390655" w:rsidRDefault="00390655" w:rsidP="00390655">
      <w:pPr>
        <w:pStyle w:val="4"/>
        <w:keepNext w:val="0"/>
        <w:snapToGrid w:val="0"/>
        <w:spacing w:afterLines="50" w:after="180"/>
        <w:ind w:leftChars="16" w:left="34"/>
        <w:rPr>
          <w:b w:val="0"/>
          <w:color w:val="000000" w:themeColor="text1"/>
          <w:sz w:val="22"/>
        </w:rPr>
      </w:pPr>
      <w:r w:rsidRPr="00390655">
        <w:rPr>
          <w:color w:val="000000" w:themeColor="text1"/>
          <w:sz w:val="22"/>
        </w:rPr>
        <w:t>Rule 10  Withdrawal of Request for Arbitration before the Constitution of the Arbitral Tribunal</w:t>
      </w:r>
      <w:bookmarkEnd w:id="22"/>
      <w:bookmarkEnd w:id="23"/>
    </w:p>
    <w:p w14:paraId="66E59926" w14:textId="77777777" w:rsidR="00390655" w:rsidRPr="00390655" w:rsidRDefault="00390655" w:rsidP="00390655">
      <w:pPr>
        <w:tabs>
          <w:tab w:val="num" w:pos="420"/>
        </w:tabs>
        <w:snapToGrid w:val="0"/>
        <w:spacing w:afterLines="50" w:after="180"/>
        <w:ind w:left="2"/>
        <w:rPr>
          <w:rFonts w:ascii="Verdana" w:eastAsia="ＭＳ ゴシック" w:hAnsi="Verdana"/>
          <w:color w:val="000000" w:themeColor="text1"/>
          <w:sz w:val="22"/>
        </w:rPr>
      </w:pPr>
      <w:r w:rsidRPr="00390655">
        <w:rPr>
          <w:rFonts w:ascii="Verdana" w:eastAsia="ＭＳ ゴシック" w:hAnsi="Verdana"/>
          <w:color w:val="000000" w:themeColor="text1"/>
          <w:sz w:val="22"/>
        </w:rPr>
        <w:t xml:space="preserve">Before the constitution of the arbitral tribunal, the claimant may withdraw its claim by submitting a notice to the JCAA in writing (the </w:t>
      </w:r>
      <w:r w:rsidRPr="00390655">
        <w:rPr>
          <w:rFonts w:ascii="Verdana" w:eastAsia="ＭＳ ゴシック" w:hAnsi="Verdana"/>
          <w:b/>
          <w:color w:val="000000" w:themeColor="text1"/>
          <w:sz w:val="22"/>
        </w:rPr>
        <w:t>“Notice of Withdrawal”</w:t>
      </w:r>
      <w:r w:rsidRPr="00390655">
        <w:rPr>
          <w:rFonts w:ascii="Verdana" w:eastAsia="ＭＳ ゴシック" w:hAnsi="Verdana"/>
          <w:color w:val="000000" w:themeColor="text1"/>
          <w:sz w:val="22"/>
        </w:rPr>
        <w:t>) stating that the claimant withdraws the claim.  The JCAA shall notify the respondent of the Notice of Withdrawal.</w:t>
      </w:r>
    </w:p>
    <w:p w14:paraId="11312A16" w14:textId="77777777" w:rsidR="00390655" w:rsidRPr="00390655" w:rsidRDefault="00390655" w:rsidP="00390655">
      <w:pPr>
        <w:pStyle w:val="4"/>
        <w:keepNext w:val="0"/>
        <w:snapToGrid w:val="0"/>
        <w:spacing w:afterLines="50" w:after="180"/>
        <w:ind w:leftChars="16" w:left="34"/>
        <w:jc w:val="left"/>
        <w:rPr>
          <w:color w:val="000000" w:themeColor="text1"/>
          <w:sz w:val="22"/>
        </w:rPr>
      </w:pPr>
      <w:bookmarkStart w:id="24" w:name="_Toc530827401"/>
      <w:bookmarkStart w:id="25" w:name="_Toc530843136"/>
    </w:p>
    <w:p w14:paraId="26285B52" w14:textId="77777777" w:rsidR="00390655" w:rsidRPr="00390655" w:rsidRDefault="00390655" w:rsidP="00390655">
      <w:pPr>
        <w:pStyle w:val="4"/>
        <w:keepNext w:val="0"/>
        <w:snapToGrid w:val="0"/>
        <w:spacing w:afterLines="50" w:after="180"/>
        <w:ind w:leftChars="16" w:left="34"/>
        <w:jc w:val="left"/>
        <w:rPr>
          <w:b w:val="0"/>
          <w:color w:val="000000" w:themeColor="text1"/>
          <w:sz w:val="22"/>
        </w:rPr>
      </w:pPr>
      <w:r w:rsidRPr="00390655">
        <w:rPr>
          <w:color w:val="000000" w:themeColor="text1"/>
          <w:sz w:val="22"/>
        </w:rPr>
        <w:t>Rule 11  Office in Charge of Administrative Services</w:t>
      </w:r>
      <w:bookmarkEnd w:id="24"/>
      <w:bookmarkEnd w:id="25"/>
    </w:p>
    <w:p w14:paraId="75441DA5" w14:textId="77777777" w:rsidR="00390655" w:rsidRPr="00390655" w:rsidRDefault="00390655" w:rsidP="00390655">
      <w:pPr>
        <w:snapToGrid w:val="0"/>
        <w:spacing w:afterLines="50" w:after="180"/>
        <w:rPr>
          <w:rFonts w:ascii="Verdana" w:hAnsi="Verdana"/>
          <w:color w:val="000000" w:themeColor="text1"/>
          <w:sz w:val="22"/>
        </w:rPr>
      </w:pPr>
      <w:bookmarkStart w:id="26" w:name="_Toc530826804"/>
      <w:bookmarkStart w:id="27" w:name="_Toc530827402"/>
      <w:bookmarkStart w:id="28" w:name="_Toc530843137"/>
      <w:r w:rsidRPr="00390655">
        <w:rPr>
          <w:rFonts w:ascii="Verdana" w:hAnsi="Verdana"/>
          <w:color w:val="000000" w:themeColor="text1"/>
          <w:sz w:val="22"/>
        </w:rPr>
        <w:t>The JCAA shall notify, together with the notice of Request for Arbitration under Rule 9.3, the Parties of which of its offices is taking charge of the administrative services.</w:t>
      </w:r>
      <w:bookmarkStart w:id="29" w:name="_Hlk524446250"/>
      <w:bookmarkEnd w:id="26"/>
      <w:bookmarkEnd w:id="27"/>
      <w:bookmarkEnd w:id="28"/>
    </w:p>
    <w:p w14:paraId="5132405F" w14:textId="77777777" w:rsidR="00390655" w:rsidRPr="00390655" w:rsidRDefault="00390655" w:rsidP="00390655">
      <w:pPr>
        <w:pStyle w:val="4"/>
        <w:keepNext w:val="0"/>
        <w:snapToGrid w:val="0"/>
        <w:spacing w:afterLines="50" w:after="180"/>
        <w:ind w:leftChars="16" w:left="34"/>
        <w:jc w:val="left"/>
        <w:rPr>
          <w:color w:val="000000" w:themeColor="text1"/>
          <w:sz w:val="22"/>
        </w:rPr>
      </w:pPr>
      <w:bookmarkStart w:id="30" w:name="_Toc530827404"/>
      <w:bookmarkStart w:id="31" w:name="_Toc530843139"/>
    </w:p>
    <w:p w14:paraId="0FDC58E7" w14:textId="77777777" w:rsidR="00390655" w:rsidRPr="00390655" w:rsidRDefault="00390655" w:rsidP="00390655">
      <w:pPr>
        <w:pStyle w:val="4"/>
        <w:keepNext w:val="0"/>
        <w:snapToGrid w:val="0"/>
        <w:spacing w:afterLines="50" w:after="180"/>
        <w:ind w:leftChars="16" w:left="34"/>
        <w:jc w:val="left"/>
        <w:rPr>
          <w:b w:val="0"/>
          <w:color w:val="000000" w:themeColor="text1"/>
          <w:sz w:val="22"/>
        </w:rPr>
      </w:pPr>
      <w:r w:rsidRPr="00390655">
        <w:rPr>
          <w:color w:val="000000" w:themeColor="text1"/>
          <w:sz w:val="22"/>
        </w:rPr>
        <w:t>Rule 12  Communications</w:t>
      </w:r>
      <w:bookmarkEnd w:id="30"/>
      <w:bookmarkEnd w:id="31"/>
    </w:p>
    <w:p w14:paraId="134B47F9" w14:textId="77777777" w:rsidR="00390655" w:rsidRPr="00390655" w:rsidRDefault="00390655" w:rsidP="00390655">
      <w:pPr>
        <w:tabs>
          <w:tab w:val="num" w:pos="420"/>
        </w:tabs>
        <w:snapToGrid w:val="0"/>
        <w:spacing w:afterLines="50" w:after="180"/>
        <w:ind w:left="2"/>
        <w:rPr>
          <w:rFonts w:ascii="Verdana" w:eastAsia="ＭＳ ゴシック" w:hAnsi="Verdana"/>
          <w:color w:val="000000" w:themeColor="text1"/>
          <w:sz w:val="22"/>
        </w:rPr>
      </w:pPr>
      <w:r w:rsidRPr="00390655">
        <w:rPr>
          <w:rFonts w:ascii="Verdana" w:eastAsia="ＭＳ ゴシック" w:hAnsi="Verdana"/>
          <w:color w:val="000000" w:themeColor="text1"/>
          <w:sz w:val="22"/>
        </w:rPr>
        <w:t>A Party shall transmit a notice or any material submitted in writing in the arbitral proceedings to the arbitrator(s), the other Party and the JCAA; and the arbitral tribunal shall transmit to the JCAA a copy of a notice or any material in writing in the arbitral proceedings to the Parties.</w:t>
      </w:r>
    </w:p>
    <w:p w14:paraId="4A14DBD2" w14:textId="77777777" w:rsidR="00390655" w:rsidRPr="00390655" w:rsidRDefault="00390655" w:rsidP="00390655">
      <w:pPr>
        <w:pStyle w:val="4"/>
        <w:keepNext w:val="0"/>
        <w:snapToGrid w:val="0"/>
        <w:spacing w:afterLines="50" w:after="180"/>
        <w:ind w:leftChars="16" w:left="34"/>
        <w:jc w:val="left"/>
        <w:rPr>
          <w:color w:val="000000" w:themeColor="text1"/>
          <w:sz w:val="22"/>
        </w:rPr>
      </w:pPr>
      <w:bookmarkStart w:id="32" w:name="_Toc530827407"/>
      <w:bookmarkStart w:id="33" w:name="_Toc530843142"/>
      <w:bookmarkEnd w:id="29"/>
    </w:p>
    <w:p w14:paraId="1D41E241" w14:textId="77777777" w:rsidR="00390655" w:rsidRPr="00390655" w:rsidRDefault="00390655" w:rsidP="00390655">
      <w:pPr>
        <w:pStyle w:val="4"/>
        <w:keepNext w:val="0"/>
        <w:snapToGrid w:val="0"/>
        <w:spacing w:afterLines="50" w:after="180"/>
        <w:ind w:leftChars="16" w:left="34"/>
        <w:jc w:val="left"/>
        <w:rPr>
          <w:b w:val="0"/>
          <w:color w:val="000000" w:themeColor="text1"/>
        </w:rPr>
      </w:pPr>
      <w:r w:rsidRPr="00390655">
        <w:rPr>
          <w:color w:val="000000" w:themeColor="text1"/>
          <w:sz w:val="22"/>
        </w:rPr>
        <w:t>Rule 13  Service or Assistance to the Parties and the Arbitral Tribunal</w:t>
      </w:r>
      <w:bookmarkEnd w:id="32"/>
      <w:bookmarkEnd w:id="33"/>
    </w:p>
    <w:p w14:paraId="03919EB9" w14:textId="77777777" w:rsidR="00390655" w:rsidRPr="00390655" w:rsidRDefault="00390655" w:rsidP="00390655">
      <w:pPr>
        <w:tabs>
          <w:tab w:val="num" w:pos="420"/>
        </w:tabs>
        <w:snapToGrid w:val="0"/>
        <w:spacing w:afterLines="50" w:after="180"/>
        <w:rPr>
          <w:rFonts w:ascii="Verdana" w:eastAsia="ＭＳ ゴシック" w:hAnsi="Verdana"/>
          <w:color w:val="000000" w:themeColor="text1"/>
          <w:sz w:val="22"/>
        </w:rPr>
      </w:pPr>
      <w:r w:rsidRPr="00390655">
        <w:rPr>
          <w:rFonts w:ascii="Verdana" w:eastAsia="ＭＳ ゴシック" w:hAnsi="Verdana"/>
          <w:color w:val="000000" w:themeColor="text1"/>
          <w:sz w:val="22"/>
        </w:rPr>
        <w:t>The JCAA shall, at the request of the arbitral tribunal or either Party, make arrangements for interpreting, making a stenographic transcript of hearings, or providing a hearing room.</w:t>
      </w:r>
    </w:p>
    <w:p w14:paraId="0482E126" w14:textId="77777777" w:rsidR="00390655" w:rsidRPr="00390655" w:rsidRDefault="00390655" w:rsidP="00390655">
      <w:pPr>
        <w:pStyle w:val="4"/>
        <w:keepNext w:val="0"/>
        <w:snapToGrid w:val="0"/>
        <w:spacing w:afterLines="50" w:after="180"/>
        <w:ind w:leftChars="16" w:left="34"/>
        <w:jc w:val="left"/>
        <w:rPr>
          <w:color w:val="000000" w:themeColor="text1"/>
          <w:sz w:val="22"/>
        </w:rPr>
      </w:pPr>
      <w:bookmarkStart w:id="34" w:name="_Toc530827409"/>
      <w:bookmarkStart w:id="35" w:name="_Toc530843144"/>
    </w:p>
    <w:p w14:paraId="2C041C4A" w14:textId="77777777" w:rsidR="00390655" w:rsidRPr="00390655" w:rsidRDefault="00390655" w:rsidP="00390655">
      <w:pPr>
        <w:pStyle w:val="4"/>
        <w:keepNext w:val="0"/>
        <w:snapToGrid w:val="0"/>
        <w:spacing w:afterLines="50" w:after="180"/>
        <w:ind w:leftChars="16" w:left="34"/>
        <w:jc w:val="left"/>
        <w:rPr>
          <w:b w:val="0"/>
          <w:color w:val="000000" w:themeColor="text1"/>
        </w:rPr>
      </w:pPr>
      <w:r w:rsidRPr="00390655">
        <w:rPr>
          <w:color w:val="000000" w:themeColor="text1"/>
          <w:sz w:val="22"/>
        </w:rPr>
        <w:t>Rule 14  Language to be used in Communications between the JCAA and the Parties or between the JCAA and the Arbitrators</w:t>
      </w:r>
      <w:bookmarkEnd w:id="34"/>
      <w:bookmarkEnd w:id="35"/>
      <w:r w:rsidRPr="00390655">
        <w:rPr>
          <w:color w:val="000000" w:themeColor="text1"/>
          <w:sz w:val="22"/>
        </w:rPr>
        <w:t xml:space="preserve"> </w:t>
      </w:r>
    </w:p>
    <w:p w14:paraId="34BE002D" w14:textId="77777777" w:rsidR="00390655" w:rsidRPr="00390655" w:rsidRDefault="00390655" w:rsidP="00390655">
      <w:pPr>
        <w:autoSpaceDE w:val="0"/>
        <w:autoSpaceDN w:val="0"/>
        <w:adjustRightInd w:val="0"/>
        <w:snapToGrid w:val="0"/>
        <w:spacing w:afterLines="50" w:after="180"/>
        <w:ind w:left="2" w:firstLineChars="8" w:firstLine="18"/>
        <w:jc w:val="left"/>
        <w:rPr>
          <w:rFonts w:ascii="Verdana" w:hAnsi="Verdana"/>
          <w:color w:val="000000" w:themeColor="text1"/>
          <w:sz w:val="22"/>
        </w:rPr>
      </w:pPr>
      <w:r w:rsidRPr="00390655">
        <w:rPr>
          <w:rFonts w:ascii="Verdana" w:hAnsi="Verdana"/>
          <w:color w:val="000000" w:themeColor="text1"/>
          <w:sz w:val="22"/>
        </w:rPr>
        <w:t>Communications between the JCAA and the Parties or between the JCAA and the arbitrators shall be made in either English or Japanese.</w:t>
      </w:r>
    </w:p>
    <w:p w14:paraId="78198826" w14:textId="77777777" w:rsidR="00390655" w:rsidRPr="00390655" w:rsidRDefault="00390655" w:rsidP="00390655">
      <w:pPr>
        <w:pStyle w:val="4"/>
        <w:keepNext w:val="0"/>
        <w:snapToGrid w:val="0"/>
        <w:spacing w:afterLines="50" w:after="180"/>
        <w:ind w:leftChars="16" w:left="34"/>
        <w:jc w:val="left"/>
        <w:rPr>
          <w:color w:val="000000" w:themeColor="text1"/>
          <w:sz w:val="22"/>
        </w:rPr>
      </w:pPr>
      <w:bookmarkStart w:id="36" w:name="_Toc530827411"/>
      <w:bookmarkStart w:id="37" w:name="_Toc530843146"/>
    </w:p>
    <w:p w14:paraId="068916CA" w14:textId="77777777" w:rsidR="00390655" w:rsidRPr="00390655" w:rsidRDefault="00390655" w:rsidP="00390655">
      <w:pPr>
        <w:pStyle w:val="4"/>
        <w:keepNext w:val="0"/>
        <w:snapToGrid w:val="0"/>
        <w:spacing w:afterLines="50" w:after="180"/>
        <w:ind w:leftChars="16" w:left="34"/>
        <w:jc w:val="left"/>
        <w:rPr>
          <w:b w:val="0"/>
          <w:color w:val="000000" w:themeColor="text1"/>
        </w:rPr>
      </w:pPr>
      <w:r w:rsidRPr="00390655">
        <w:rPr>
          <w:color w:val="000000" w:themeColor="text1"/>
          <w:sz w:val="22"/>
        </w:rPr>
        <w:t>Rule 15  Notice of Arbitral Award</w:t>
      </w:r>
      <w:bookmarkEnd w:id="36"/>
      <w:bookmarkEnd w:id="37"/>
    </w:p>
    <w:p w14:paraId="543BF5F5" w14:textId="77777777" w:rsidR="00390655" w:rsidRPr="00390655" w:rsidRDefault="00390655" w:rsidP="00390655">
      <w:pPr>
        <w:snapToGrid w:val="0"/>
        <w:spacing w:afterLines="50" w:after="180"/>
        <w:ind w:left="425" w:hangingChars="193" w:hanging="425"/>
        <w:rPr>
          <w:rFonts w:ascii="Verdana" w:eastAsia="ＭＳ ゴシック" w:hAnsi="Verdana"/>
          <w:color w:val="000000" w:themeColor="text1"/>
          <w:sz w:val="22"/>
        </w:rPr>
      </w:pPr>
      <w:r w:rsidRPr="00390655">
        <w:rPr>
          <w:rFonts w:ascii="Verdana" w:eastAsia="ＭＳ ゴシック" w:hAnsi="Verdana"/>
          <w:color w:val="000000" w:themeColor="text1"/>
          <w:sz w:val="22"/>
        </w:rPr>
        <w:t>1</w:t>
      </w:r>
      <w:r w:rsidRPr="00390655">
        <w:rPr>
          <w:rFonts w:ascii="Verdana" w:eastAsia="ＭＳ ゴシック" w:hAnsi="Verdana"/>
          <w:color w:val="000000" w:themeColor="text1"/>
          <w:sz w:val="22"/>
        </w:rPr>
        <w:tab/>
        <w:t>The JCAA shall send the arbitral award to each Party after the Parties have fully paid to the JCAA the amount due under Rule 16.</w:t>
      </w:r>
    </w:p>
    <w:p w14:paraId="1B57A926" w14:textId="77777777" w:rsidR="00390655" w:rsidRPr="00390655" w:rsidRDefault="00390655" w:rsidP="00390655">
      <w:pPr>
        <w:snapToGrid w:val="0"/>
        <w:spacing w:afterLines="50" w:after="180"/>
        <w:ind w:left="425" w:hangingChars="193" w:hanging="425"/>
        <w:rPr>
          <w:rFonts w:ascii="Verdana" w:eastAsia="ＭＳ ゴシック" w:hAnsi="Verdana"/>
          <w:color w:val="000000" w:themeColor="text1"/>
          <w:sz w:val="22"/>
        </w:rPr>
      </w:pPr>
      <w:r w:rsidRPr="00390655">
        <w:rPr>
          <w:rFonts w:ascii="Verdana" w:eastAsia="ＭＳ ゴシック" w:hAnsi="Verdana"/>
          <w:color w:val="000000" w:themeColor="text1"/>
          <w:sz w:val="22"/>
        </w:rPr>
        <w:t>2</w:t>
      </w:r>
      <w:r w:rsidRPr="00390655">
        <w:rPr>
          <w:rFonts w:ascii="Verdana" w:eastAsia="ＭＳ ゴシック" w:hAnsi="Verdana"/>
          <w:color w:val="000000" w:themeColor="text1"/>
          <w:sz w:val="22"/>
        </w:rPr>
        <w:tab/>
        <w:t>The JCAA shall keep one original of the arbitral award.</w:t>
      </w:r>
    </w:p>
    <w:p w14:paraId="0D00D4EC" w14:textId="77777777" w:rsidR="00390655" w:rsidRPr="00390655" w:rsidRDefault="00390655" w:rsidP="00390655">
      <w:pPr>
        <w:pStyle w:val="4"/>
        <w:keepNext w:val="0"/>
        <w:snapToGrid w:val="0"/>
        <w:spacing w:afterLines="50" w:after="180"/>
        <w:ind w:leftChars="16" w:left="34"/>
        <w:jc w:val="left"/>
        <w:rPr>
          <w:color w:val="000000" w:themeColor="text1"/>
          <w:sz w:val="22"/>
        </w:rPr>
      </w:pPr>
      <w:bookmarkStart w:id="38" w:name="_Toc530827413"/>
      <w:bookmarkStart w:id="39" w:name="_Toc530843148"/>
    </w:p>
    <w:p w14:paraId="73F52B76" w14:textId="77777777" w:rsidR="00390655" w:rsidRPr="00390655" w:rsidRDefault="00390655" w:rsidP="00390655">
      <w:pPr>
        <w:pStyle w:val="4"/>
        <w:keepNext w:val="0"/>
        <w:snapToGrid w:val="0"/>
        <w:spacing w:afterLines="50" w:after="180"/>
        <w:ind w:leftChars="16" w:left="34"/>
        <w:jc w:val="left"/>
        <w:rPr>
          <w:b w:val="0"/>
          <w:color w:val="000000" w:themeColor="text1"/>
        </w:rPr>
      </w:pPr>
      <w:r w:rsidRPr="00390655">
        <w:rPr>
          <w:color w:val="000000" w:themeColor="text1"/>
          <w:sz w:val="22"/>
        </w:rPr>
        <w:t>Rule 16  Fees and Costs</w:t>
      </w:r>
      <w:bookmarkEnd w:id="38"/>
      <w:bookmarkEnd w:id="39"/>
    </w:p>
    <w:p w14:paraId="1F9143E2" w14:textId="77777777" w:rsidR="00390655" w:rsidRPr="00390655" w:rsidRDefault="00390655" w:rsidP="00390655">
      <w:pPr>
        <w:snapToGrid w:val="0"/>
        <w:spacing w:afterLines="50" w:after="180"/>
        <w:ind w:left="425" w:hangingChars="193" w:hanging="425"/>
        <w:rPr>
          <w:rFonts w:ascii="Verdana" w:eastAsia="ＭＳ ゴシック" w:hAnsi="Verdana"/>
          <w:color w:val="000000" w:themeColor="text1"/>
          <w:sz w:val="22"/>
        </w:rPr>
      </w:pPr>
      <w:r w:rsidRPr="00390655">
        <w:rPr>
          <w:rFonts w:ascii="Verdana" w:eastAsia="ＭＳ ゴシック" w:hAnsi="Verdana"/>
          <w:color w:val="000000" w:themeColor="text1"/>
          <w:sz w:val="22"/>
        </w:rPr>
        <w:t>1  The claimant, when it submits a Request for Arbitration, shall pay an administrative fee to the JCAA under Part 3 of the Rules.  The respondent shall pay such administrative fee when it submits a counterclaim.</w:t>
      </w:r>
    </w:p>
    <w:p w14:paraId="22E5EBE0" w14:textId="77777777" w:rsidR="00390655" w:rsidRPr="00390655" w:rsidRDefault="00390655" w:rsidP="00390655">
      <w:pPr>
        <w:snapToGrid w:val="0"/>
        <w:spacing w:afterLines="50" w:after="180"/>
        <w:ind w:left="425" w:hangingChars="193" w:hanging="425"/>
        <w:rPr>
          <w:rFonts w:ascii="Verdana" w:eastAsia="ＭＳ ゴシック" w:hAnsi="Verdana"/>
          <w:color w:val="000000" w:themeColor="text1"/>
          <w:sz w:val="22"/>
        </w:rPr>
      </w:pPr>
      <w:r w:rsidRPr="00390655">
        <w:rPr>
          <w:rFonts w:ascii="Verdana" w:eastAsia="ＭＳ ゴシック" w:hAnsi="Verdana"/>
          <w:color w:val="000000" w:themeColor="text1"/>
          <w:sz w:val="22"/>
        </w:rPr>
        <w:t xml:space="preserve">2   Notwithstanding Articles 43.1 and 43.2 of the UNCITRAL Arbitration Rules, the JCAA, </w:t>
      </w:r>
      <w:r w:rsidRPr="00390655">
        <w:rPr>
          <w:rFonts w:ascii="Verdana" w:hAnsi="Verdana"/>
          <w:color w:val="000000" w:themeColor="text1"/>
          <w:sz w:val="22"/>
        </w:rPr>
        <w:t xml:space="preserve">if it considers it </w:t>
      </w:r>
      <w:r w:rsidRPr="00390655">
        <w:rPr>
          <w:rFonts w:ascii="Verdana" w:eastAsia="ＭＳ ゴシック" w:hAnsi="Verdana"/>
          <w:color w:val="000000" w:themeColor="text1"/>
          <w:sz w:val="22"/>
        </w:rPr>
        <w:t>necessary, may request either or both of the Parties to pay all or part of the fees and costs in advance.</w:t>
      </w:r>
    </w:p>
    <w:p w14:paraId="6996C1BF" w14:textId="77777777" w:rsidR="00390655" w:rsidRPr="00390655" w:rsidRDefault="00390655" w:rsidP="00390655">
      <w:pPr>
        <w:snapToGrid w:val="0"/>
        <w:spacing w:afterLines="50" w:after="180"/>
        <w:ind w:left="425" w:hangingChars="193" w:hanging="425"/>
        <w:rPr>
          <w:rFonts w:ascii="Verdana" w:eastAsia="ＭＳ ゴシック" w:hAnsi="Verdana"/>
          <w:color w:val="000000" w:themeColor="text1"/>
          <w:sz w:val="22"/>
        </w:rPr>
      </w:pPr>
      <w:r w:rsidRPr="00390655">
        <w:rPr>
          <w:rFonts w:ascii="Verdana" w:eastAsia="ＭＳ ゴシック" w:hAnsi="Verdana"/>
          <w:color w:val="000000" w:themeColor="text1"/>
          <w:sz w:val="22"/>
        </w:rPr>
        <w:t xml:space="preserve">3   If a party fails to pay the fees or costs under Rule 16.1 and 16.2, the arbitral tribunal may suspend or terminate the arbitral proceedings </w:t>
      </w:r>
      <w:r w:rsidRPr="00390655">
        <w:rPr>
          <w:rFonts w:ascii="Verdana" w:hAnsi="Verdana"/>
          <w:color w:val="000000" w:themeColor="text1"/>
          <w:sz w:val="22"/>
        </w:rPr>
        <w:t>unless the other Party</w:t>
      </w:r>
      <w:r w:rsidRPr="00390655">
        <w:rPr>
          <w:rFonts w:ascii="Verdana" w:eastAsia="ＭＳ ゴシック" w:hAnsi="Verdana"/>
          <w:color w:val="000000" w:themeColor="text1"/>
          <w:sz w:val="22"/>
        </w:rPr>
        <w:t xml:space="preserve"> pays such unpaid amount instead.</w:t>
      </w:r>
    </w:p>
    <w:p w14:paraId="5793A044" w14:textId="77777777" w:rsidR="00390655" w:rsidRPr="00390655" w:rsidRDefault="00390655" w:rsidP="00390655">
      <w:pPr>
        <w:snapToGrid w:val="0"/>
        <w:spacing w:afterLines="50" w:after="180"/>
        <w:ind w:left="425" w:hangingChars="193" w:hanging="425"/>
        <w:rPr>
          <w:rFonts w:ascii="Verdana" w:eastAsia="ＭＳ ゴシック" w:hAnsi="Verdana"/>
          <w:color w:val="000000" w:themeColor="text1"/>
          <w:sz w:val="22"/>
        </w:rPr>
      </w:pPr>
      <w:r w:rsidRPr="00390655">
        <w:rPr>
          <w:rFonts w:ascii="Verdana" w:eastAsia="ＭＳ ゴシック" w:hAnsi="Verdana"/>
          <w:color w:val="000000" w:themeColor="text1"/>
          <w:sz w:val="22"/>
        </w:rPr>
        <w:t>4   When terminating the arbitral proceedings, the arbitral tribunal shall fix the amounts of the various costs referred to under Article 40 of the UNCITRAL Arbitration Rules and the amount of the administrative fee and the other costs stipulated under the Rules, and apportion these fees and costs between the Parties.  Notwithstanding Article 43.5 of the UNCITRAL Arbitration Rules, the JCAA shall render to the Parties an account of these fees and costs paid in advance, and return any unexpended balance to either or both of the Parties.</w:t>
      </w:r>
    </w:p>
    <w:p w14:paraId="55782F69" w14:textId="77777777" w:rsidR="00390655" w:rsidRPr="00390655" w:rsidRDefault="00390655" w:rsidP="00390655">
      <w:pPr>
        <w:pStyle w:val="4"/>
        <w:keepNext w:val="0"/>
        <w:snapToGrid w:val="0"/>
        <w:spacing w:afterLines="50" w:after="180"/>
        <w:ind w:leftChars="16" w:left="34"/>
        <w:jc w:val="left"/>
        <w:rPr>
          <w:color w:val="000000" w:themeColor="text1"/>
          <w:sz w:val="22"/>
        </w:rPr>
      </w:pPr>
      <w:bookmarkStart w:id="40" w:name="_Toc530827415"/>
      <w:bookmarkStart w:id="41" w:name="_Toc530843150"/>
      <w:bookmarkStart w:id="42" w:name="_Hlk524338952"/>
    </w:p>
    <w:p w14:paraId="7EBFBFC2" w14:textId="77777777" w:rsidR="00390655" w:rsidRPr="00390655" w:rsidRDefault="00390655" w:rsidP="00390655">
      <w:pPr>
        <w:pStyle w:val="4"/>
        <w:keepNext w:val="0"/>
        <w:snapToGrid w:val="0"/>
        <w:spacing w:afterLines="50" w:after="180"/>
        <w:ind w:leftChars="16" w:left="34"/>
        <w:jc w:val="left"/>
        <w:rPr>
          <w:b w:val="0"/>
          <w:color w:val="000000" w:themeColor="text1"/>
        </w:rPr>
      </w:pPr>
      <w:r w:rsidRPr="00390655">
        <w:rPr>
          <w:color w:val="000000" w:themeColor="text1"/>
          <w:sz w:val="22"/>
        </w:rPr>
        <w:t>Rule 17  Other Services</w:t>
      </w:r>
      <w:bookmarkEnd w:id="40"/>
      <w:bookmarkEnd w:id="41"/>
    </w:p>
    <w:p w14:paraId="1D2C75E8" w14:textId="77777777" w:rsidR="00390655" w:rsidRPr="00390655" w:rsidRDefault="00390655" w:rsidP="00390655">
      <w:pPr>
        <w:autoSpaceDE w:val="0"/>
        <w:autoSpaceDN w:val="0"/>
        <w:adjustRightInd w:val="0"/>
        <w:snapToGrid w:val="0"/>
        <w:spacing w:afterLines="50" w:after="180"/>
        <w:ind w:left="2" w:firstLineChars="8" w:firstLine="18"/>
        <w:jc w:val="left"/>
        <w:rPr>
          <w:rFonts w:ascii="Verdana" w:eastAsia="ＭＳ ゴシック" w:hAnsi="Verdana"/>
          <w:color w:val="000000" w:themeColor="text1"/>
          <w:sz w:val="22"/>
        </w:rPr>
      </w:pPr>
      <w:r w:rsidRPr="00390655">
        <w:rPr>
          <w:rFonts w:ascii="Verdana" w:eastAsia="ＭＳ ゴシック" w:hAnsi="Verdana"/>
          <w:color w:val="000000" w:themeColor="text1"/>
          <w:sz w:val="22"/>
        </w:rPr>
        <w:t xml:space="preserve">The JCAA may, upon request of the arbitral tribunal or the Parties, provide any </w:t>
      </w:r>
      <w:r w:rsidRPr="00390655">
        <w:rPr>
          <w:rFonts w:ascii="Verdana" w:eastAsia="ＭＳ ゴシック" w:hAnsi="Verdana"/>
          <w:color w:val="000000" w:themeColor="text1"/>
          <w:sz w:val="22"/>
        </w:rPr>
        <w:lastRenderedPageBreak/>
        <w:t>services which are not stipulated under the Rules, if the JCAA finds it appropriate.</w:t>
      </w:r>
    </w:p>
    <w:p w14:paraId="4DB4057F" w14:textId="77777777" w:rsidR="00390655" w:rsidRPr="00390655" w:rsidRDefault="00390655" w:rsidP="00390655">
      <w:pPr>
        <w:autoSpaceDE w:val="0"/>
        <w:autoSpaceDN w:val="0"/>
        <w:adjustRightInd w:val="0"/>
        <w:snapToGrid w:val="0"/>
        <w:spacing w:afterLines="50" w:after="180"/>
        <w:ind w:left="2" w:firstLineChars="8" w:firstLine="18"/>
        <w:jc w:val="left"/>
        <w:rPr>
          <w:rFonts w:ascii="Verdana" w:eastAsia="ＭＳ ゴシック" w:hAnsi="Verdana"/>
          <w:color w:val="000000" w:themeColor="text1"/>
          <w:sz w:val="22"/>
        </w:rPr>
      </w:pPr>
    </w:p>
    <w:p w14:paraId="0E43A62B" w14:textId="77777777" w:rsidR="00390655" w:rsidRPr="00390655" w:rsidRDefault="00390655" w:rsidP="00390655">
      <w:pPr>
        <w:pStyle w:val="3"/>
        <w:keepNext w:val="0"/>
        <w:snapToGrid w:val="0"/>
        <w:spacing w:afterLines="50" w:after="180"/>
        <w:ind w:leftChars="16" w:left="34"/>
        <w:jc w:val="center"/>
        <w:rPr>
          <w:rFonts w:ascii="Verdana" w:eastAsia="Meiryo UI" w:hAnsi="Verdana" w:cs="Meiryo UI"/>
          <w:b/>
          <w:color w:val="000000" w:themeColor="text1"/>
          <w:sz w:val="24"/>
          <w:szCs w:val="24"/>
        </w:rPr>
      </w:pPr>
      <w:bookmarkStart w:id="43" w:name="_Toc360205793"/>
      <w:bookmarkStart w:id="44" w:name="_Toc360205926"/>
      <w:bookmarkStart w:id="45" w:name="_Toc373015951"/>
      <w:bookmarkStart w:id="46" w:name="_Toc530827424"/>
      <w:bookmarkEnd w:id="42"/>
      <w:r w:rsidRPr="00390655">
        <w:rPr>
          <w:rFonts w:ascii="Verdana" w:eastAsia="Meiryo UI" w:hAnsi="Verdana" w:cstheme="minorBidi"/>
          <w:b/>
          <w:bCs/>
          <w:color w:val="000000" w:themeColor="text1"/>
          <w:sz w:val="24"/>
          <w:szCs w:val="24"/>
        </w:rPr>
        <w:t>P</w:t>
      </w:r>
      <w:r w:rsidRPr="00390655">
        <w:rPr>
          <w:rFonts w:ascii="Verdana" w:eastAsia="Meiryo UI" w:hAnsi="Verdana" w:cs="Meiryo UI"/>
          <w:b/>
          <w:color w:val="000000" w:themeColor="text1"/>
          <w:sz w:val="24"/>
          <w:szCs w:val="24"/>
        </w:rPr>
        <w:t>ART 2  ARBITRATOR’S</w:t>
      </w:r>
      <w:bookmarkStart w:id="47" w:name="_Toc360205794"/>
      <w:bookmarkStart w:id="48" w:name="_Toc360205927"/>
      <w:bookmarkStart w:id="49" w:name="_Toc361246850"/>
      <w:bookmarkEnd w:id="43"/>
      <w:bookmarkEnd w:id="44"/>
      <w:r w:rsidRPr="00390655">
        <w:rPr>
          <w:rFonts w:ascii="Verdana" w:eastAsia="Meiryo UI" w:hAnsi="Verdana" w:cs="Meiryo UI"/>
          <w:b/>
          <w:color w:val="000000" w:themeColor="text1"/>
          <w:sz w:val="24"/>
          <w:szCs w:val="24"/>
        </w:rPr>
        <w:t xml:space="preserve"> REMUNERATION</w:t>
      </w:r>
      <w:bookmarkEnd w:id="45"/>
      <w:bookmarkEnd w:id="46"/>
      <w:bookmarkEnd w:id="47"/>
      <w:bookmarkEnd w:id="48"/>
      <w:bookmarkEnd w:id="49"/>
    </w:p>
    <w:p w14:paraId="544A689B" w14:textId="77777777" w:rsidR="00390655" w:rsidRPr="00390655" w:rsidRDefault="00390655" w:rsidP="00390655">
      <w:pPr>
        <w:pStyle w:val="4"/>
        <w:keepNext w:val="0"/>
        <w:snapToGrid w:val="0"/>
        <w:spacing w:afterLines="50" w:after="180"/>
        <w:ind w:leftChars="16" w:left="34"/>
        <w:jc w:val="left"/>
        <w:rPr>
          <w:color w:val="000000" w:themeColor="text1"/>
          <w:sz w:val="22"/>
        </w:rPr>
      </w:pPr>
      <w:bookmarkStart w:id="50" w:name="_Toc360205795"/>
      <w:bookmarkStart w:id="51" w:name="_Toc360205928"/>
      <w:bookmarkStart w:id="52" w:name="_Toc373015952"/>
      <w:bookmarkStart w:id="53" w:name="_Toc530826828"/>
      <w:bookmarkStart w:id="54" w:name="_Toc530827426"/>
      <w:bookmarkStart w:id="55" w:name="_Toc530843161"/>
    </w:p>
    <w:p w14:paraId="459BE9DC" w14:textId="77777777" w:rsidR="00390655" w:rsidRPr="00390655" w:rsidRDefault="00390655" w:rsidP="00390655">
      <w:pPr>
        <w:pStyle w:val="4"/>
        <w:keepNext w:val="0"/>
        <w:snapToGrid w:val="0"/>
        <w:spacing w:afterLines="50" w:after="180"/>
        <w:ind w:leftChars="16" w:left="34"/>
        <w:jc w:val="left"/>
        <w:rPr>
          <w:b w:val="0"/>
          <w:color w:val="000000" w:themeColor="text1"/>
        </w:rPr>
      </w:pPr>
      <w:r w:rsidRPr="00390655">
        <w:rPr>
          <w:color w:val="000000" w:themeColor="text1"/>
          <w:sz w:val="22"/>
        </w:rPr>
        <w:t>Rule 18  Application of these Regulations</w:t>
      </w:r>
      <w:bookmarkEnd w:id="50"/>
      <w:bookmarkEnd w:id="51"/>
      <w:bookmarkEnd w:id="52"/>
      <w:bookmarkEnd w:id="53"/>
      <w:bookmarkEnd w:id="54"/>
      <w:bookmarkEnd w:id="55"/>
    </w:p>
    <w:p w14:paraId="096777D0" w14:textId="77777777" w:rsidR="00390655" w:rsidRPr="00390655" w:rsidRDefault="00390655" w:rsidP="00390655">
      <w:pPr>
        <w:snapToGrid w:val="0"/>
        <w:spacing w:afterLines="50" w:after="180"/>
        <w:rPr>
          <w:rFonts w:ascii="Verdana" w:hAnsi="Verdana"/>
          <w:color w:val="000000" w:themeColor="text1"/>
          <w:sz w:val="22"/>
        </w:rPr>
      </w:pPr>
      <w:r w:rsidRPr="00390655">
        <w:rPr>
          <w:rFonts w:ascii="Verdana" w:hAnsi="Verdana"/>
          <w:color w:val="000000" w:themeColor="text1"/>
          <w:sz w:val="22"/>
        </w:rPr>
        <w:t>The provisions of Part 2 shall apply to the arbitrator’s remuneration and related matters for arbitration under the UNCITRAL Arbitration Rules administered by the JCAA.</w:t>
      </w:r>
    </w:p>
    <w:p w14:paraId="616C26B3" w14:textId="77777777" w:rsidR="00390655" w:rsidRPr="00390655" w:rsidRDefault="00390655" w:rsidP="00390655">
      <w:pPr>
        <w:pStyle w:val="4"/>
        <w:keepNext w:val="0"/>
        <w:snapToGrid w:val="0"/>
        <w:spacing w:afterLines="50" w:after="180"/>
        <w:ind w:leftChars="16" w:left="34"/>
        <w:jc w:val="left"/>
        <w:rPr>
          <w:color w:val="000000" w:themeColor="text1"/>
          <w:sz w:val="22"/>
        </w:rPr>
      </w:pPr>
      <w:bookmarkStart w:id="56" w:name="_Toc530826830"/>
      <w:bookmarkStart w:id="57" w:name="_Toc530827428"/>
      <w:bookmarkStart w:id="58" w:name="_Toc530843163"/>
    </w:p>
    <w:p w14:paraId="0D158D74" w14:textId="77777777" w:rsidR="00390655" w:rsidRPr="00390655" w:rsidRDefault="00390655" w:rsidP="00390655">
      <w:pPr>
        <w:pStyle w:val="4"/>
        <w:keepNext w:val="0"/>
        <w:snapToGrid w:val="0"/>
        <w:spacing w:afterLines="50" w:after="180"/>
        <w:ind w:leftChars="16" w:left="34"/>
        <w:jc w:val="left"/>
        <w:rPr>
          <w:b w:val="0"/>
          <w:color w:val="000000" w:themeColor="text1"/>
        </w:rPr>
      </w:pPr>
      <w:r w:rsidRPr="00390655">
        <w:rPr>
          <w:color w:val="000000" w:themeColor="text1"/>
          <w:sz w:val="22"/>
        </w:rPr>
        <w:t>Rule 19  Definitions</w:t>
      </w:r>
      <w:bookmarkEnd w:id="56"/>
      <w:bookmarkEnd w:id="57"/>
      <w:bookmarkEnd w:id="58"/>
    </w:p>
    <w:p w14:paraId="0EE04840" w14:textId="77777777" w:rsidR="00390655" w:rsidRPr="00390655" w:rsidRDefault="00390655" w:rsidP="00390655">
      <w:pPr>
        <w:snapToGrid w:val="0"/>
        <w:spacing w:afterLines="50" w:after="180"/>
        <w:rPr>
          <w:rFonts w:ascii="Verdana" w:hAnsi="Verdana"/>
          <w:color w:val="000000" w:themeColor="text1"/>
          <w:sz w:val="22"/>
        </w:rPr>
      </w:pPr>
      <w:r w:rsidRPr="00390655">
        <w:rPr>
          <w:rFonts w:ascii="Verdana" w:hAnsi="Verdana"/>
          <w:color w:val="000000" w:themeColor="text1"/>
          <w:sz w:val="22"/>
        </w:rPr>
        <w:t>“</w:t>
      </w:r>
      <w:r w:rsidRPr="00390655">
        <w:rPr>
          <w:rFonts w:ascii="Verdana" w:hAnsi="Verdana"/>
          <w:b/>
          <w:color w:val="000000" w:themeColor="text1"/>
          <w:sz w:val="22"/>
        </w:rPr>
        <w:t>Arbitration Hours</w:t>
      </w:r>
      <w:r w:rsidRPr="00390655">
        <w:rPr>
          <w:rFonts w:ascii="Verdana" w:hAnsi="Verdana"/>
          <w:color w:val="000000" w:themeColor="text1"/>
          <w:sz w:val="22"/>
        </w:rPr>
        <w:t>” shall mean the time reasonably required to conduct the arbitral proceedings; provided that, only one-half of the traveling time the arbitrator spends for arbitral proceedings shall be included in the Arbitration Hours.</w:t>
      </w:r>
    </w:p>
    <w:p w14:paraId="4D408010" w14:textId="77777777" w:rsidR="00390655" w:rsidRPr="00390655" w:rsidRDefault="00390655" w:rsidP="00390655">
      <w:pPr>
        <w:pStyle w:val="4"/>
        <w:keepNext w:val="0"/>
        <w:snapToGrid w:val="0"/>
        <w:spacing w:afterLines="50" w:after="180"/>
        <w:ind w:leftChars="16" w:left="34"/>
        <w:jc w:val="left"/>
        <w:rPr>
          <w:color w:val="000000" w:themeColor="text1"/>
          <w:sz w:val="22"/>
        </w:rPr>
      </w:pPr>
      <w:bookmarkStart w:id="59" w:name="_Toc360205796"/>
      <w:bookmarkStart w:id="60" w:name="_Toc360205929"/>
      <w:bookmarkStart w:id="61" w:name="_Toc373015953"/>
      <w:bookmarkStart w:id="62" w:name="_Toc530826832"/>
      <w:bookmarkStart w:id="63" w:name="_Toc530827430"/>
      <w:bookmarkStart w:id="64" w:name="_Toc530843165"/>
    </w:p>
    <w:p w14:paraId="3E7DC439" w14:textId="77777777" w:rsidR="00390655" w:rsidRPr="00390655" w:rsidRDefault="00390655" w:rsidP="00390655">
      <w:pPr>
        <w:pStyle w:val="4"/>
        <w:keepNext w:val="0"/>
        <w:snapToGrid w:val="0"/>
        <w:spacing w:afterLines="50" w:after="180"/>
        <w:ind w:leftChars="16" w:left="34"/>
        <w:jc w:val="left"/>
        <w:rPr>
          <w:b w:val="0"/>
          <w:color w:val="000000" w:themeColor="text1"/>
        </w:rPr>
      </w:pPr>
      <w:r w:rsidRPr="00390655">
        <w:rPr>
          <w:color w:val="000000" w:themeColor="text1"/>
          <w:sz w:val="22"/>
        </w:rPr>
        <w:t>Rule 20  Hourly Charge Basis</w:t>
      </w:r>
      <w:bookmarkEnd w:id="59"/>
      <w:bookmarkEnd w:id="60"/>
      <w:bookmarkEnd w:id="61"/>
      <w:bookmarkEnd w:id="62"/>
      <w:bookmarkEnd w:id="63"/>
      <w:bookmarkEnd w:id="64"/>
    </w:p>
    <w:p w14:paraId="79DD9373" w14:textId="77777777" w:rsidR="00390655" w:rsidRPr="00390655" w:rsidRDefault="00390655" w:rsidP="00390655">
      <w:pPr>
        <w:snapToGrid w:val="0"/>
        <w:spacing w:afterLines="50" w:after="180"/>
        <w:ind w:left="387" w:hangingChars="176" w:hanging="387"/>
        <w:rPr>
          <w:rFonts w:ascii="Verdana" w:hAnsi="Verdana"/>
          <w:color w:val="000000" w:themeColor="text1"/>
          <w:sz w:val="22"/>
        </w:rPr>
      </w:pPr>
      <w:r w:rsidRPr="00390655">
        <w:rPr>
          <w:rFonts w:ascii="Verdana" w:hAnsi="Verdana"/>
          <w:color w:val="000000" w:themeColor="text1"/>
          <w:sz w:val="22"/>
        </w:rPr>
        <w:t xml:space="preserve">1  The amount of an arbitrator’s remuneration shall be based on the hourly rate multiplied by the number of the Arbitration Hours.  The amount of each arbitrator’s remuneration shall be fixed by the JCAA. </w:t>
      </w:r>
    </w:p>
    <w:p w14:paraId="446E8D53" w14:textId="77777777" w:rsidR="00390655" w:rsidRPr="00390655" w:rsidRDefault="00390655" w:rsidP="00390655">
      <w:pPr>
        <w:tabs>
          <w:tab w:val="left" w:pos="490"/>
        </w:tabs>
        <w:snapToGrid w:val="0"/>
        <w:spacing w:afterLines="50" w:after="180"/>
        <w:ind w:left="387" w:hangingChars="176" w:hanging="387"/>
        <w:rPr>
          <w:rFonts w:ascii="Verdana" w:hAnsi="Verdana"/>
          <w:color w:val="000000" w:themeColor="text1"/>
          <w:sz w:val="22"/>
        </w:rPr>
      </w:pPr>
      <w:r w:rsidRPr="00390655">
        <w:rPr>
          <w:rFonts w:ascii="Verdana" w:hAnsi="Verdana"/>
          <w:color w:val="000000" w:themeColor="text1"/>
          <w:sz w:val="22"/>
        </w:rPr>
        <w:t xml:space="preserve">2 </w:t>
      </w:r>
      <w:r w:rsidRPr="00390655">
        <w:rPr>
          <w:rFonts w:ascii="Verdana" w:hAnsi="Verdana"/>
          <w:color w:val="000000" w:themeColor="text1"/>
          <w:sz w:val="22"/>
        </w:rPr>
        <w:tab/>
        <w:t>The JCAA shall determine an hourly rate within the range of USD500 to USD 1,500 for each arbitrator taking into account the arbitrator’s experience, the complexity of the case and related matters, and in appropriate cases after giving the Parties an opportunity to comment; provided that the hourly rate for the presiding arbitrator shall not be lower than the hourly rate for the other arbitrators.</w:t>
      </w:r>
    </w:p>
    <w:p w14:paraId="60308E3B" w14:textId="77777777" w:rsidR="00390655" w:rsidRPr="00390655" w:rsidRDefault="00390655" w:rsidP="00390655">
      <w:pPr>
        <w:tabs>
          <w:tab w:val="left" w:pos="490"/>
        </w:tabs>
        <w:snapToGrid w:val="0"/>
        <w:spacing w:afterLines="50" w:after="180"/>
        <w:ind w:left="387" w:hangingChars="176" w:hanging="387"/>
        <w:rPr>
          <w:rFonts w:ascii="Verdana" w:hAnsi="Verdana"/>
          <w:color w:val="000000" w:themeColor="text1"/>
          <w:sz w:val="22"/>
        </w:rPr>
      </w:pPr>
      <w:r w:rsidRPr="00390655">
        <w:rPr>
          <w:rFonts w:ascii="Verdana" w:hAnsi="Verdana"/>
          <w:color w:val="000000" w:themeColor="text1"/>
          <w:sz w:val="22"/>
        </w:rPr>
        <w:t xml:space="preserve">3 </w:t>
      </w:r>
      <w:r w:rsidRPr="00390655">
        <w:rPr>
          <w:rFonts w:ascii="Verdana" w:hAnsi="Verdana"/>
          <w:color w:val="000000" w:themeColor="text1"/>
          <w:sz w:val="22"/>
        </w:rPr>
        <w:tab/>
        <w:t>Notwithstanding Rule 20.2, the JCAA may determine any other hourly rate if all of the Parties agree.</w:t>
      </w:r>
    </w:p>
    <w:p w14:paraId="41CD488C" w14:textId="77777777" w:rsidR="00390655" w:rsidRPr="00390655" w:rsidRDefault="00390655" w:rsidP="00390655">
      <w:pPr>
        <w:tabs>
          <w:tab w:val="left" w:pos="490"/>
        </w:tabs>
        <w:snapToGrid w:val="0"/>
        <w:spacing w:afterLines="50" w:after="180"/>
        <w:ind w:left="387" w:hangingChars="176" w:hanging="387"/>
        <w:rPr>
          <w:rFonts w:ascii="Verdana" w:hAnsi="Verdana"/>
          <w:color w:val="000000" w:themeColor="text1"/>
          <w:sz w:val="22"/>
        </w:rPr>
      </w:pPr>
      <w:r w:rsidRPr="00390655">
        <w:rPr>
          <w:rFonts w:ascii="Verdana" w:hAnsi="Verdana"/>
          <w:color w:val="000000" w:themeColor="text1"/>
          <w:sz w:val="22"/>
        </w:rPr>
        <w:t xml:space="preserve">4 </w:t>
      </w:r>
      <w:r w:rsidRPr="00390655">
        <w:rPr>
          <w:rFonts w:ascii="Verdana" w:hAnsi="Verdana"/>
          <w:color w:val="000000" w:themeColor="text1"/>
          <w:sz w:val="22"/>
        </w:rPr>
        <w:tab/>
        <w:t>The arbitrator(s) shall provide the JCAA with a monthly report by the 20</w:t>
      </w:r>
      <w:r w:rsidRPr="00390655">
        <w:rPr>
          <w:rFonts w:ascii="Verdana" w:hAnsi="Verdana"/>
          <w:color w:val="000000" w:themeColor="text1"/>
          <w:sz w:val="22"/>
          <w:vertAlign w:val="superscript"/>
        </w:rPr>
        <w:t>th</w:t>
      </w:r>
      <w:r w:rsidRPr="00390655">
        <w:rPr>
          <w:rFonts w:ascii="Verdana" w:hAnsi="Verdana"/>
          <w:color w:val="000000" w:themeColor="text1"/>
          <w:sz w:val="22"/>
        </w:rPr>
        <w:t xml:space="preserve"> of the following month that states the Arbitration Hours under Rule 19 and a description of the work performed for each day.</w:t>
      </w:r>
    </w:p>
    <w:p w14:paraId="7B64F7E6" w14:textId="77777777" w:rsidR="00390655" w:rsidRPr="00390655" w:rsidRDefault="00390655" w:rsidP="00390655">
      <w:pPr>
        <w:pStyle w:val="4"/>
        <w:keepNext w:val="0"/>
        <w:snapToGrid w:val="0"/>
        <w:spacing w:afterLines="50" w:after="180"/>
        <w:ind w:leftChars="16" w:left="34"/>
        <w:jc w:val="left"/>
        <w:rPr>
          <w:color w:val="000000" w:themeColor="text1"/>
          <w:sz w:val="22"/>
        </w:rPr>
      </w:pPr>
    </w:p>
    <w:p w14:paraId="6B8738F9" w14:textId="77777777" w:rsidR="00390655" w:rsidRPr="00390655" w:rsidRDefault="00390655" w:rsidP="00390655">
      <w:pPr>
        <w:pStyle w:val="4"/>
        <w:keepNext w:val="0"/>
        <w:snapToGrid w:val="0"/>
        <w:spacing w:afterLines="50" w:after="180"/>
        <w:ind w:leftChars="16" w:left="34"/>
        <w:jc w:val="left"/>
        <w:rPr>
          <w:color w:val="000000" w:themeColor="text1"/>
        </w:rPr>
      </w:pPr>
      <w:r w:rsidRPr="00390655">
        <w:rPr>
          <w:color w:val="000000" w:themeColor="text1"/>
          <w:sz w:val="22"/>
        </w:rPr>
        <w:t>Rule 21  Reduction of Arbitrator’s Remuneration</w:t>
      </w:r>
    </w:p>
    <w:p w14:paraId="3DA1A36A" w14:textId="77777777" w:rsidR="00390655" w:rsidRPr="00390655" w:rsidRDefault="00390655" w:rsidP="00390655">
      <w:pPr>
        <w:snapToGrid w:val="0"/>
        <w:spacing w:afterLines="50" w:after="180"/>
        <w:ind w:left="407" w:hangingChars="185" w:hanging="407"/>
        <w:rPr>
          <w:rFonts w:ascii="Verdana" w:hAnsi="Verdana"/>
          <w:color w:val="000000" w:themeColor="text1"/>
          <w:sz w:val="22"/>
        </w:rPr>
      </w:pPr>
      <w:r w:rsidRPr="00390655">
        <w:rPr>
          <w:rFonts w:ascii="Verdana" w:hAnsi="Verdana"/>
          <w:color w:val="000000" w:themeColor="text1"/>
          <w:sz w:val="22"/>
        </w:rPr>
        <w:t xml:space="preserve">1  If an arbitrator ceases to perform his or her duties due to his or her resignation or other reasons during arbitral proceedings, the JCAA, in consideration of the circumstances that led to the ceasing of his or her duties, may decide to reduce the arbitrator’s remuneration calculated </w:t>
      </w:r>
      <w:r w:rsidRPr="00390655">
        <w:rPr>
          <w:rFonts w:ascii="Verdana" w:hAnsi="Verdana"/>
          <w:color w:val="000000" w:themeColor="text1"/>
          <w:sz w:val="22"/>
        </w:rPr>
        <w:lastRenderedPageBreak/>
        <w:t>under Rule 20.</w:t>
      </w:r>
    </w:p>
    <w:p w14:paraId="7D06F631" w14:textId="77777777" w:rsidR="00390655" w:rsidRPr="00390655" w:rsidRDefault="00390655" w:rsidP="00390655">
      <w:pPr>
        <w:snapToGrid w:val="0"/>
        <w:spacing w:afterLines="50" w:after="180"/>
        <w:ind w:left="407" w:hangingChars="185" w:hanging="407"/>
        <w:rPr>
          <w:rFonts w:ascii="Verdana" w:hAnsi="Verdana"/>
          <w:color w:val="000000" w:themeColor="text1"/>
          <w:sz w:val="22"/>
        </w:rPr>
      </w:pPr>
      <w:r w:rsidRPr="00390655">
        <w:rPr>
          <w:rFonts w:ascii="Verdana" w:hAnsi="Verdana"/>
          <w:color w:val="000000" w:themeColor="text1"/>
          <w:sz w:val="22"/>
        </w:rPr>
        <w:t>2   When the JCAA decides to reduce the arbitrator’s remuneration under Rule 21.1, the JCAA shall consult with the Committee for Reviewing Arbitrator’s Remuneration and take into account the Committee’s proposal.</w:t>
      </w:r>
    </w:p>
    <w:p w14:paraId="0F1FAA18" w14:textId="77777777" w:rsidR="00390655" w:rsidRPr="00390655" w:rsidRDefault="00390655" w:rsidP="00390655">
      <w:pPr>
        <w:snapToGrid w:val="0"/>
        <w:spacing w:afterLines="50" w:after="180"/>
        <w:ind w:left="407" w:hangingChars="185" w:hanging="407"/>
        <w:rPr>
          <w:rFonts w:ascii="Verdana" w:hAnsi="Verdana"/>
          <w:color w:val="000000" w:themeColor="text1"/>
          <w:sz w:val="22"/>
        </w:rPr>
      </w:pPr>
      <w:r w:rsidRPr="00390655">
        <w:rPr>
          <w:rFonts w:ascii="Verdana" w:hAnsi="Verdana"/>
          <w:color w:val="000000" w:themeColor="text1"/>
          <w:sz w:val="22"/>
        </w:rPr>
        <w:t>3  The JCAA’s decision to reduce the arbitrator’s remuneration under Rule 21.1 shall be final.</w:t>
      </w:r>
    </w:p>
    <w:p w14:paraId="4CCD0A99" w14:textId="77777777" w:rsidR="00390655" w:rsidRPr="00390655" w:rsidRDefault="00390655" w:rsidP="00390655">
      <w:pPr>
        <w:pStyle w:val="4"/>
        <w:keepNext w:val="0"/>
        <w:snapToGrid w:val="0"/>
        <w:spacing w:afterLines="50" w:after="180"/>
        <w:ind w:leftChars="16" w:left="34"/>
        <w:jc w:val="left"/>
        <w:rPr>
          <w:color w:val="000000" w:themeColor="text1"/>
          <w:sz w:val="22"/>
        </w:rPr>
      </w:pPr>
      <w:bookmarkStart w:id="65" w:name="_Toc360205801"/>
      <w:bookmarkStart w:id="66" w:name="_Toc360205934"/>
      <w:bookmarkStart w:id="67" w:name="_Toc373015958"/>
      <w:bookmarkStart w:id="68" w:name="_Toc530826841"/>
      <w:bookmarkStart w:id="69" w:name="_Toc530827439"/>
      <w:bookmarkStart w:id="70" w:name="_Toc530843174"/>
    </w:p>
    <w:p w14:paraId="711C6C0A" w14:textId="77777777" w:rsidR="00390655" w:rsidRPr="00390655" w:rsidRDefault="00390655" w:rsidP="00390655">
      <w:pPr>
        <w:pStyle w:val="4"/>
        <w:keepNext w:val="0"/>
        <w:snapToGrid w:val="0"/>
        <w:spacing w:afterLines="50" w:after="180"/>
        <w:ind w:leftChars="16" w:left="34"/>
        <w:jc w:val="left"/>
        <w:rPr>
          <w:b w:val="0"/>
          <w:color w:val="000000" w:themeColor="text1"/>
        </w:rPr>
      </w:pPr>
      <w:r w:rsidRPr="00390655">
        <w:rPr>
          <w:color w:val="000000" w:themeColor="text1"/>
          <w:sz w:val="22"/>
        </w:rPr>
        <w:t>Rule 22  Payment of Arbitrator’s Remuneration</w:t>
      </w:r>
      <w:bookmarkEnd w:id="65"/>
      <w:bookmarkEnd w:id="66"/>
      <w:bookmarkEnd w:id="67"/>
      <w:bookmarkEnd w:id="68"/>
      <w:bookmarkEnd w:id="69"/>
      <w:bookmarkEnd w:id="70"/>
    </w:p>
    <w:p w14:paraId="6A69C161" w14:textId="77777777" w:rsidR="00390655" w:rsidRPr="00390655" w:rsidRDefault="00390655" w:rsidP="00390655">
      <w:pPr>
        <w:tabs>
          <w:tab w:val="left" w:pos="426"/>
        </w:tabs>
        <w:snapToGrid w:val="0"/>
        <w:spacing w:afterLines="50" w:after="180"/>
        <w:ind w:left="389" w:hangingChars="177" w:hanging="389"/>
        <w:rPr>
          <w:rFonts w:ascii="Verdana" w:hAnsi="Verdana"/>
          <w:color w:val="000000" w:themeColor="text1"/>
          <w:sz w:val="22"/>
        </w:rPr>
      </w:pPr>
      <w:r w:rsidRPr="00390655">
        <w:rPr>
          <w:rFonts w:ascii="Verdana" w:hAnsi="Verdana"/>
          <w:color w:val="000000" w:themeColor="text1"/>
          <w:sz w:val="22"/>
        </w:rPr>
        <w:t xml:space="preserve">1 </w:t>
      </w:r>
      <w:r w:rsidRPr="00390655">
        <w:rPr>
          <w:rFonts w:ascii="Verdana" w:hAnsi="Verdana"/>
          <w:color w:val="000000" w:themeColor="text1"/>
          <w:sz w:val="22"/>
        </w:rPr>
        <w:tab/>
        <w:t>The JCAA shall pay to the arbitrator his or her remuneration without delay after the time limit under Articles 37 through 39 of the UNCITRAL Arbitration Rules has passed, upon the arbitrator’s rendering an arbitral award or making a determination to terminate the arbitral proceedings, or upon termination of arbitral proceedings for any other reason.</w:t>
      </w:r>
    </w:p>
    <w:p w14:paraId="762C88EA" w14:textId="77777777" w:rsidR="00390655" w:rsidRPr="00390655" w:rsidRDefault="00390655" w:rsidP="00390655">
      <w:pPr>
        <w:tabs>
          <w:tab w:val="left" w:pos="426"/>
        </w:tabs>
        <w:snapToGrid w:val="0"/>
        <w:spacing w:afterLines="50" w:after="180"/>
        <w:ind w:left="389" w:hangingChars="177" w:hanging="389"/>
        <w:rPr>
          <w:rFonts w:ascii="Verdana" w:hAnsi="Verdana"/>
          <w:strike/>
          <w:color w:val="000000" w:themeColor="text1"/>
          <w:sz w:val="22"/>
        </w:rPr>
      </w:pPr>
      <w:r w:rsidRPr="00390655">
        <w:rPr>
          <w:rFonts w:ascii="Verdana" w:hAnsi="Verdana"/>
          <w:color w:val="000000" w:themeColor="text1"/>
          <w:sz w:val="22"/>
        </w:rPr>
        <w:t xml:space="preserve">2 </w:t>
      </w:r>
      <w:r w:rsidRPr="00390655">
        <w:rPr>
          <w:rFonts w:ascii="Verdana" w:hAnsi="Verdana"/>
          <w:color w:val="000000" w:themeColor="text1"/>
          <w:sz w:val="22"/>
        </w:rPr>
        <w:tab/>
        <w:t xml:space="preserve">Notwithstanding Rule 22.1, with the consent of all the Parties, the JCAA may pay to the arbitrator his or her remuneration before the time limit under Rule 22.1, if the arbitral proceedings are expected to be prolonged. </w:t>
      </w:r>
    </w:p>
    <w:p w14:paraId="258D81AE" w14:textId="77777777" w:rsidR="00390655" w:rsidRPr="00390655" w:rsidRDefault="00390655" w:rsidP="00390655">
      <w:pPr>
        <w:pStyle w:val="4"/>
        <w:keepNext w:val="0"/>
        <w:snapToGrid w:val="0"/>
        <w:spacing w:afterLines="50" w:after="180"/>
        <w:ind w:leftChars="16" w:left="34"/>
        <w:jc w:val="left"/>
        <w:rPr>
          <w:color w:val="000000" w:themeColor="text1"/>
          <w:sz w:val="22"/>
        </w:rPr>
      </w:pPr>
      <w:bookmarkStart w:id="71" w:name="_Toc360205802"/>
      <w:bookmarkStart w:id="72" w:name="_Toc360205935"/>
      <w:bookmarkStart w:id="73" w:name="_Toc373015959"/>
      <w:bookmarkStart w:id="74" w:name="_Toc530826843"/>
      <w:bookmarkStart w:id="75" w:name="_Toc530827441"/>
      <w:bookmarkStart w:id="76" w:name="_Toc530843176"/>
    </w:p>
    <w:p w14:paraId="40B4AFAD" w14:textId="77777777" w:rsidR="00390655" w:rsidRPr="00390655" w:rsidRDefault="00390655" w:rsidP="00390655">
      <w:pPr>
        <w:pStyle w:val="4"/>
        <w:keepNext w:val="0"/>
        <w:snapToGrid w:val="0"/>
        <w:spacing w:afterLines="50" w:after="180"/>
        <w:ind w:leftChars="16" w:left="34"/>
        <w:jc w:val="left"/>
        <w:rPr>
          <w:b w:val="0"/>
          <w:color w:val="000000" w:themeColor="text1"/>
        </w:rPr>
      </w:pPr>
      <w:r w:rsidRPr="00390655">
        <w:rPr>
          <w:color w:val="000000" w:themeColor="text1"/>
          <w:sz w:val="22"/>
        </w:rPr>
        <w:t>Rule 23  Arbitrator’s Expenses</w:t>
      </w:r>
      <w:bookmarkEnd w:id="71"/>
      <w:bookmarkEnd w:id="72"/>
      <w:bookmarkEnd w:id="73"/>
      <w:bookmarkEnd w:id="74"/>
      <w:bookmarkEnd w:id="75"/>
      <w:bookmarkEnd w:id="76"/>
    </w:p>
    <w:p w14:paraId="6EC453EA" w14:textId="77777777" w:rsidR="00390655" w:rsidRPr="00390655" w:rsidRDefault="00390655" w:rsidP="00390655">
      <w:pPr>
        <w:tabs>
          <w:tab w:val="left" w:pos="426"/>
        </w:tabs>
        <w:snapToGrid w:val="0"/>
        <w:spacing w:afterLines="50" w:after="180"/>
        <w:ind w:left="361" w:hangingChars="164" w:hanging="361"/>
        <w:rPr>
          <w:rFonts w:ascii="Verdana" w:hAnsi="Verdana"/>
          <w:color w:val="000000" w:themeColor="text1"/>
          <w:sz w:val="22"/>
        </w:rPr>
      </w:pPr>
      <w:r w:rsidRPr="00390655">
        <w:rPr>
          <w:rFonts w:ascii="Verdana" w:hAnsi="Verdana"/>
          <w:color w:val="000000" w:themeColor="text1"/>
          <w:sz w:val="22"/>
        </w:rPr>
        <w:t xml:space="preserve">1 </w:t>
      </w:r>
      <w:r w:rsidRPr="00390655">
        <w:rPr>
          <w:rFonts w:ascii="Verdana" w:hAnsi="Verdana"/>
          <w:color w:val="000000" w:themeColor="text1"/>
          <w:sz w:val="22"/>
        </w:rPr>
        <w:tab/>
        <w:t>The arbitrator shall be entitled to reimbursement by the JCAA of his or her reasonable hotel and other expenses.</w:t>
      </w:r>
    </w:p>
    <w:p w14:paraId="7CD43090" w14:textId="77777777" w:rsidR="00390655" w:rsidRPr="00390655" w:rsidRDefault="00390655" w:rsidP="00390655">
      <w:pPr>
        <w:tabs>
          <w:tab w:val="left" w:pos="426"/>
        </w:tabs>
        <w:snapToGrid w:val="0"/>
        <w:spacing w:afterLines="50" w:after="180"/>
        <w:ind w:left="361" w:hangingChars="164" w:hanging="361"/>
        <w:rPr>
          <w:rFonts w:ascii="Verdana" w:hAnsi="Verdana"/>
          <w:color w:val="000000" w:themeColor="text1"/>
          <w:sz w:val="22"/>
        </w:rPr>
      </w:pPr>
      <w:r w:rsidRPr="00390655">
        <w:rPr>
          <w:rFonts w:ascii="Verdana" w:hAnsi="Verdana"/>
          <w:color w:val="000000" w:themeColor="text1"/>
          <w:sz w:val="22"/>
        </w:rPr>
        <w:t xml:space="preserve">2 </w:t>
      </w:r>
      <w:r w:rsidRPr="00390655">
        <w:rPr>
          <w:rFonts w:ascii="Verdana" w:hAnsi="Verdana"/>
          <w:color w:val="000000" w:themeColor="text1"/>
          <w:sz w:val="22"/>
        </w:rPr>
        <w:tab/>
        <w:t>The Parties shall bear the above expenses and entrust to the JCAA the necessary work for reimbursement of such expenses.  The JCAA shall reimburse the arbitrator’s expenses if the arbitrator submits to the JCAA the receipt or any equivalent documentary evidence thereof.</w:t>
      </w:r>
    </w:p>
    <w:p w14:paraId="73580E8D" w14:textId="77777777" w:rsidR="00390655" w:rsidRPr="00390655" w:rsidRDefault="00390655" w:rsidP="00390655">
      <w:pPr>
        <w:tabs>
          <w:tab w:val="left" w:pos="426"/>
        </w:tabs>
        <w:snapToGrid w:val="0"/>
        <w:spacing w:afterLines="50" w:after="180"/>
        <w:ind w:left="220" w:hangingChars="100" w:hanging="220"/>
        <w:rPr>
          <w:rFonts w:ascii="Verdana" w:hAnsi="Verdana" w:cs="Meiryo UI"/>
          <w:color w:val="000000" w:themeColor="text1"/>
          <w:sz w:val="22"/>
        </w:rPr>
      </w:pPr>
    </w:p>
    <w:p w14:paraId="14333C60" w14:textId="77777777" w:rsidR="00390655" w:rsidRPr="00390655" w:rsidRDefault="00390655" w:rsidP="00390655">
      <w:pPr>
        <w:pStyle w:val="3"/>
        <w:keepNext w:val="0"/>
        <w:snapToGrid w:val="0"/>
        <w:spacing w:afterLines="50" w:after="180"/>
        <w:ind w:leftChars="16" w:left="34"/>
        <w:jc w:val="center"/>
        <w:rPr>
          <w:rFonts w:ascii="Verdana" w:hAnsi="Verdana"/>
          <w:b/>
          <w:color w:val="000000" w:themeColor="text1"/>
        </w:rPr>
      </w:pPr>
      <w:bookmarkStart w:id="77" w:name="_Toc360205780"/>
      <w:bookmarkStart w:id="78" w:name="_Toc360205913"/>
      <w:bookmarkStart w:id="79" w:name="_Toc373015943"/>
      <w:bookmarkStart w:id="80" w:name="_Toc530827444"/>
      <w:bookmarkStart w:id="81" w:name="_Toc530843179"/>
      <w:r w:rsidRPr="00390655">
        <w:rPr>
          <w:rFonts w:ascii="Verdana" w:eastAsia="Meiryo UI" w:hAnsi="Verdana" w:cs="Meiryo UI"/>
          <w:b/>
          <w:color w:val="000000" w:themeColor="text1"/>
          <w:sz w:val="24"/>
          <w:szCs w:val="24"/>
        </w:rPr>
        <w:t>PART 3  ADMINISTRATIVE FEE</w:t>
      </w:r>
      <w:bookmarkEnd w:id="77"/>
      <w:bookmarkEnd w:id="78"/>
      <w:bookmarkEnd w:id="79"/>
      <w:bookmarkEnd w:id="80"/>
      <w:bookmarkEnd w:id="81"/>
    </w:p>
    <w:p w14:paraId="0C9FD9D0" w14:textId="77777777" w:rsidR="00390655" w:rsidRPr="00390655" w:rsidRDefault="00390655" w:rsidP="00390655">
      <w:pPr>
        <w:pStyle w:val="4"/>
        <w:keepNext w:val="0"/>
        <w:snapToGrid w:val="0"/>
        <w:spacing w:afterLines="50" w:after="180"/>
        <w:ind w:leftChars="16" w:left="34"/>
        <w:jc w:val="left"/>
        <w:rPr>
          <w:color w:val="000000" w:themeColor="text1"/>
          <w:sz w:val="22"/>
        </w:rPr>
      </w:pPr>
      <w:bookmarkStart w:id="82" w:name="_Toc360205781"/>
      <w:bookmarkStart w:id="83" w:name="_Toc360205914"/>
      <w:bookmarkStart w:id="84" w:name="_Toc373015944"/>
      <w:bookmarkStart w:id="85" w:name="_Toc530826848"/>
      <w:bookmarkStart w:id="86" w:name="_Toc530827446"/>
      <w:bookmarkStart w:id="87" w:name="_Toc530843181"/>
    </w:p>
    <w:p w14:paraId="6B73B71C" w14:textId="77777777" w:rsidR="00390655" w:rsidRPr="00390655" w:rsidRDefault="00390655" w:rsidP="00390655">
      <w:pPr>
        <w:pStyle w:val="4"/>
        <w:keepNext w:val="0"/>
        <w:snapToGrid w:val="0"/>
        <w:spacing w:afterLines="50" w:after="180"/>
        <w:ind w:leftChars="16" w:left="34"/>
        <w:jc w:val="left"/>
        <w:rPr>
          <w:b w:val="0"/>
          <w:color w:val="000000" w:themeColor="text1"/>
        </w:rPr>
      </w:pPr>
      <w:r w:rsidRPr="00390655">
        <w:rPr>
          <w:color w:val="000000" w:themeColor="text1"/>
          <w:sz w:val="22"/>
        </w:rPr>
        <w:t>Rule 24  Administrative Fee</w:t>
      </w:r>
      <w:bookmarkEnd w:id="82"/>
      <w:bookmarkEnd w:id="83"/>
      <w:bookmarkEnd w:id="84"/>
      <w:bookmarkEnd w:id="85"/>
      <w:bookmarkEnd w:id="86"/>
      <w:bookmarkEnd w:id="87"/>
    </w:p>
    <w:p w14:paraId="51449000" w14:textId="77777777" w:rsidR="00390655" w:rsidRPr="00390655" w:rsidRDefault="00390655" w:rsidP="00390655">
      <w:pPr>
        <w:tabs>
          <w:tab w:val="left" w:pos="426"/>
        </w:tabs>
        <w:snapToGrid w:val="0"/>
        <w:spacing w:afterLines="50" w:after="180"/>
        <w:ind w:left="389" w:hangingChars="177" w:hanging="389"/>
        <w:rPr>
          <w:rFonts w:ascii="Verdana" w:hAnsi="Verdana"/>
          <w:color w:val="000000" w:themeColor="text1"/>
          <w:sz w:val="22"/>
        </w:rPr>
      </w:pPr>
      <w:r w:rsidRPr="00390655">
        <w:rPr>
          <w:rFonts w:ascii="Verdana" w:hAnsi="Verdana"/>
          <w:color w:val="000000" w:themeColor="text1"/>
          <w:sz w:val="22"/>
        </w:rPr>
        <w:t xml:space="preserve">1 </w:t>
      </w:r>
      <w:r w:rsidRPr="00390655">
        <w:rPr>
          <w:rFonts w:ascii="Verdana" w:hAnsi="Verdana"/>
          <w:color w:val="000000" w:themeColor="text1"/>
          <w:sz w:val="22"/>
        </w:rPr>
        <w:tab/>
        <w:t xml:space="preserve">The administrative fee that the claimant shall pay at the time of submitting a Request for Arbitration shall be the following amount </w:t>
      </w:r>
      <w:r w:rsidRPr="00390655">
        <w:rPr>
          <w:rFonts w:ascii="Verdana" w:hAnsi="Verdana"/>
          <w:i/>
          <w:color w:val="000000" w:themeColor="text1"/>
          <w:sz w:val="22"/>
        </w:rPr>
        <w:t xml:space="preserve">plus </w:t>
      </w:r>
      <w:r w:rsidRPr="00390655">
        <w:rPr>
          <w:rFonts w:ascii="Verdana" w:hAnsi="Verdana"/>
          <w:color w:val="000000" w:themeColor="text1"/>
          <w:sz w:val="22"/>
        </w:rPr>
        <w:t>applicable consumption tax:</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7"/>
        <w:gridCol w:w="5103"/>
      </w:tblGrid>
      <w:tr w:rsidR="00390655" w:rsidRPr="00390655" w14:paraId="542A01A1" w14:textId="77777777" w:rsidTr="008E1C60">
        <w:trPr>
          <w:trHeight w:val="669"/>
        </w:trPr>
        <w:tc>
          <w:tcPr>
            <w:tcW w:w="3827" w:type="dxa"/>
            <w:tcBorders>
              <w:left w:val="single" w:sz="8" w:space="0" w:color="auto"/>
              <w:bottom w:val="single" w:sz="4" w:space="0" w:color="auto"/>
              <w:right w:val="single" w:sz="4" w:space="0" w:color="auto"/>
            </w:tcBorders>
            <w:vAlign w:val="center"/>
          </w:tcPr>
          <w:p w14:paraId="4E554051" w14:textId="77777777" w:rsidR="00390655" w:rsidRPr="00390655" w:rsidRDefault="00390655" w:rsidP="00390655">
            <w:pPr>
              <w:pStyle w:val="a3"/>
              <w:snapToGrid w:val="0"/>
              <w:spacing w:afterLines="50" w:after="180"/>
              <w:jc w:val="center"/>
              <w:rPr>
                <w:b/>
                <w:color w:val="000000" w:themeColor="text1"/>
                <w:sz w:val="22"/>
              </w:rPr>
            </w:pPr>
            <w:r w:rsidRPr="00390655">
              <w:rPr>
                <w:b/>
                <w:color w:val="000000" w:themeColor="text1"/>
                <w:sz w:val="22"/>
              </w:rPr>
              <w:t xml:space="preserve">Amount or </w:t>
            </w:r>
          </w:p>
          <w:p w14:paraId="379147FB" w14:textId="77777777" w:rsidR="00390655" w:rsidRPr="00390655" w:rsidRDefault="00390655" w:rsidP="00390655">
            <w:pPr>
              <w:pStyle w:val="a3"/>
              <w:snapToGrid w:val="0"/>
              <w:spacing w:afterLines="50" w:after="180"/>
              <w:jc w:val="center"/>
              <w:rPr>
                <w:b/>
                <w:color w:val="000000" w:themeColor="text1"/>
                <w:sz w:val="22"/>
              </w:rPr>
            </w:pPr>
            <w:r w:rsidRPr="00390655">
              <w:rPr>
                <w:b/>
                <w:color w:val="000000" w:themeColor="text1"/>
                <w:sz w:val="22"/>
              </w:rPr>
              <w:t>Economic Value of Claim</w:t>
            </w:r>
          </w:p>
        </w:tc>
        <w:tc>
          <w:tcPr>
            <w:tcW w:w="5103" w:type="dxa"/>
            <w:tcBorders>
              <w:left w:val="single" w:sz="4" w:space="0" w:color="auto"/>
              <w:bottom w:val="single" w:sz="4" w:space="0" w:color="auto"/>
              <w:right w:val="single" w:sz="8" w:space="0" w:color="auto"/>
            </w:tcBorders>
            <w:vAlign w:val="center"/>
          </w:tcPr>
          <w:p w14:paraId="5B8338E1" w14:textId="77777777" w:rsidR="00390655" w:rsidRPr="00390655" w:rsidRDefault="00390655" w:rsidP="00390655">
            <w:pPr>
              <w:pStyle w:val="a3"/>
              <w:snapToGrid w:val="0"/>
              <w:spacing w:afterLines="50" w:after="180"/>
              <w:jc w:val="center"/>
              <w:rPr>
                <w:b/>
                <w:color w:val="000000" w:themeColor="text1"/>
                <w:sz w:val="22"/>
              </w:rPr>
            </w:pPr>
            <w:r w:rsidRPr="00390655">
              <w:rPr>
                <w:b/>
                <w:color w:val="000000" w:themeColor="text1"/>
                <w:sz w:val="22"/>
              </w:rPr>
              <w:t>Amount of Administrative Fee</w:t>
            </w:r>
          </w:p>
        </w:tc>
      </w:tr>
      <w:tr w:rsidR="00583EEA" w:rsidRPr="00390655" w14:paraId="5219962F" w14:textId="77777777" w:rsidTr="00375DB5">
        <w:trPr>
          <w:cantSplit/>
          <w:trHeight w:val="721"/>
        </w:trPr>
        <w:tc>
          <w:tcPr>
            <w:tcW w:w="3827" w:type="dxa"/>
            <w:tcBorders>
              <w:top w:val="single" w:sz="4" w:space="0" w:color="auto"/>
              <w:left w:val="single" w:sz="8" w:space="0" w:color="auto"/>
              <w:bottom w:val="single" w:sz="4" w:space="0" w:color="auto"/>
              <w:right w:val="single" w:sz="4" w:space="0" w:color="auto"/>
            </w:tcBorders>
            <w:vAlign w:val="center"/>
          </w:tcPr>
          <w:p w14:paraId="319F3140" w14:textId="39215942" w:rsidR="00583EEA" w:rsidRPr="00390655" w:rsidRDefault="00583EEA" w:rsidP="00390655">
            <w:pPr>
              <w:pStyle w:val="a3"/>
              <w:snapToGrid w:val="0"/>
              <w:spacing w:afterLines="50" w:after="180"/>
              <w:rPr>
                <w:color w:val="000000" w:themeColor="text1"/>
                <w:sz w:val="22"/>
              </w:rPr>
            </w:pPr>
            <w:r>
              <w:rPr>
                <w:rFonts w:hint="eastAsia"/>
                <w:color w:val="000000" w:themeColor="text1"/>
                <w:sz w:val="22"/>
              </w:rPr>
              <w:t>L</w:t>
            </w:r>
            <w:r>
              <w:rPr>
                <w:color w:val="000000" w:themeColor="text1"/>
                <w:sz w:val="22"/>
              </w:rPr>
              <w:t>ess than JPY5,000,000</w:t>
            </w:r>
          </w:p>
        </w:tc>
        <w:tc>
          <w:tcPr>
            <w:tcW w:w="5103" w:type="dxa"/>
            <w:tcBorders>
              <w:top w:val="single" w:sz="4" w:space="0" w:color="auto"/>
              <w:left w:val="single" w:sz="4" w:space="0" w:color="auto"/>
              <w:bottom w:val="single" w:sz="4" w:space="0" w:color="auto"/>
              <w:right w:val="single" w:sz="8" w:space="0" w:color="auto"/>
            </w:tcBorders>
          </w:tcPr>
          <w:p w14:paraId="4331370C" w14:textId="32452865" w:rsidR="00583EEA" w:rsidRPr="00390655" w:rsidRDefault="00583EEA" w:rsidP="00390655">
            <w:pPr>
              <w:pStyle w:val="a3"/>
              <w:snapToGrid w:val="0"/>
              <w:spacing w:afterLines="50" w:after="180"/>
              <w:rPr>
                <w:color w:val="000000" w:themeColor="text1"/>
                <w:sz w:val="22"/>
              </w:rPr>
            </w:pPr>
            <w:r>
              <w:rPr>
                <w:rFonts w:hint="eastAsia"/>
                <w:color w:val="000000" w:themeColor="text1"/>
                <w:sz w:val="22"/>
              </w:rPr>
              <w:t>A</w:t>
            </w:r>
            <w:r>
              <w:rPr>
                <w:color w:val="000000" w:themeColor="text1"/>
                <w:sz w:val="22"/>
              </w:rPr>
              <w:t>mount equal to 10%</w:t>
            </w:r>
            <w:r w:rsidR="0059669C">
              <w:rPr>
                <w:rFonts w:hint="eastAsia"/>
                <w:color w:val="000000" w:themeColor="text1"/>
                <w:sz w:val="22"/>
              </w:rPr>
              <w:t xml:space="preserve"> </w:t>
            </w:r>
            <w:r w:rsidR="0059669C">
              <w:rPr>
                <w:color w:val="000000" w:themeColor="text1"/>
                <w:sz w:val="22"/>
              </w:rPr>
              <w:t>of the amount or the economic value of the claim</w:t>
            </w:r>
          </w:p>
        </w:tc>
      </w:tr>
      <w:tr w:rsidR="00390655" w:rsidRPr="00390655" w14:paraId="5126FC94" w14:textId="77777777" w:rsidTr="00375DB5">
        <w:trPr>
          <w:cantSplit/>
          <w:trHeight w:val="721"/>
        </w:trPr>
        <w:tc>
          <w:tcPr>
            <w:tcW w:w="3827" w:type="dxa"/>
            <w:tcBorders>
              <w:top w:val="single" w:sz="4" w:space="0" w:color="auto"/>
              <w:left w:val="single" w:sz="8" w:space="0" w:color="auto"/>
              <w:bottom w:val="single" w:sz="4" w:space="0" w:color="auto"/>
              <w:right w:val="single" w:sz="4" w:space="0" w:color="auto"/>
            </w:tcBorders>
          </w:tcPr>
          <w:p w14:paraId="6A8D5AEC" w14:textId="527360E0" w:rsidR="00390655" w:rsidRPr="00390655" w:rsidRDefault="0059669C" w:rsidP="00390655">
            <w:pPr>
              <w:pStyle w:val="a3"/>
              <w:snapToGrid w:val="0"/>
              <w:spacing w:afterLines="50" w:after="180"/>
              <w:rPr>
                <w:color w:val="000000" w:themeColor="text1"/>
                <w:sz w:val="22"/>
              </w:rPr>
            </w:pPr>
            <w:r>
              <w:rPr>
                <w:color w:val="000000" w:themeColor="text1"/>
                <w:sz w:val="22"/>
              </w:rPr>
              <w:lastRenderedPageBreak/>
              <w:t>JPY5,000,000 or more but l</w:t>
            </w:r>
            <w:r w:rsidR="00390655" w:rsidRPr="00390655">
              <w:rPr>
                <w:color w:val="000000" w:themeColor="text1"/>
                <w:sz w:val="22"/>
              </w:rPr>
              <w:t>ess than JPY20,000,000</w:t>
            </w:r>
          </w:p>
        </w:tc>
        <w:tc>
          <w:tcPr>
            <w:tcW w:w="5103" w:type="dxa"/>
            <w:tcBorders>
              <w:top w:val="single" w:sz="4" w:space="0" w:color="auto"/>
              <w:left w:val="single" w:sz="4" w:space="0" w:color="auto"/>
              <w:bottom w:val="single" w:sz="4" w:space="0" w:color="auto"/>
              <w:right w:val="single" w:sz="8" w:space="0" w:color="auto"/>
            </w:tcBorders>
            <w:vAlign w:val="center"/>
          </w:tcPr>
          <w:p w14:paraId="4BE5FCFB" w14:textId="77777777" w:rsidR="00390655" w:rsidRPr="00390655" w:rsidRDefault="00390655" w:rsidP="00390655">
            <w:pPr>
              <w:pStyle w:val="a3"/>
              <w:snapToGrid w:val="0"/>
              <w:spacing w:afterLines="50" w:after="180"/>
              <w:rPr>
                <w:color w:val="000000" w:themeColor="text1"/>
                <w:sz w:val="22"/>
              </w:rPr>
            </w:pPr>
            <w:r w:rsidRPr="00390655">
              <w:rPr>
                <w:color w:val="000000" w:themeColor="text1"/>
                <w:sz w:val="22"/>
              </w:rPr>
              <w:t>JPY500,000</w:t>
            </w:r>
          </w:p>
        </w:tc>
      </w:tr>
      <w:tr w:rsidR="00390655" w:rsidRPr="00390655" w14:paraId="4D1CD6DD" w14:textId="77777777" w:rsidTr="008E1C60">
        <w:trPr>
          <w:cantSplit/>
          <w:trHeight w:val="828"/>
        </w:trPr>
        <w:tc>
          <w:tcPr>
            <w:tcW w:w="3827" w:type="dxa"/>
            <w:tcBorders>
              <w:top w:val="single" w:sz="4" w:space="0" w:color="auto"/>
              <w:left w:val="single" w:sz="8" w:space="0" w:color="auto"/>
              <w:bottom w:val="single" w:sz="4" w:space="0" w:color="auto"/>
              <w:right w:val="single" w:sz="4" w:space="0" w:color="auto"/>
            </w:tcBorders>
          </w:tcPr>
          <w:p w14:paraId="5FB499F9" w14:textId="77777777" w:rsidR="00390655" w:rsidRPr="00390655" w:rsidRDefault="00390655" w:rsidP="00390655">
            <w:pPr>
              <w:pStyle w:val="a3"/>
              <w:snapToGrid w:val="0"/>
              <w:spacing w:afterLines="50" w:after="180"/>
              <w:rPr>
                <w:color w:val="000000" w:themeColor="text1"/>
                <w:sz w:val="22"/>
              </w:rPr>
            </w:pPr>
            <w:r w:rsidRPr="00390655">
              <w:rPr>
                <w:color w:val="000000" w:themeColor="text1"/>
                <w:sz w:val="22"/>
              </w:rPr>
              <w:t>JPY20,000,000 or more but less than JPY100,000,000</w:t>
            </w:r>
          </w:p>
        </w:tc>
        <w:tc>
          <w:tcPr>
            <w:tcW w:w="5103" w:type="dxa"/>
            <w:tcBorders>
              <w:top w:val="single" w:sz="4" w:space="0" w:color="auto"/>
              <w:left w:val="single" w:sz="4" w:space="0" w:color="auto"/>
              <w:bottom w:val="single" w:sz="4" w:space="0" w:color="auto"/>
              <w:right w:val="single" w:sz="8" w:space="0" w:color="auto"/>
            </w:tcBorders>
          </w:tcPr>
          <w:p w14:paraId="2E83C7FD" w14:textId="77777777" w:rsidR="00390655" w:rsidRPr="00390655" w:rsidRDefault="00390655" w:rsidP="00390655">
            <w:pPr>
              <w:pStyle w:val="a3"/>
              <w:snapToGrid w:val="0"/>
              <w:spacing w:afterLines="50" w:after="180"/>
              <w:rPr>
                <w:color w:val="000000" w:themeColor="text1"/>
                <w:sz w:val="22"/>
              </w:rPr>
            </w:pPr>
            <w:r w:rsidRPr="00390655">
              <w:rPr>
                <w:color w:val="000000" w:themeColor="text1"/>
                <w:sz w:val="22"/>
              </w:rPr>
              <w:t xml:space="preserve">JPY500,000 </w:t>
            </w:r>
            <w:r w:rsidRPr="00390655">
              <w:rPr>
                <w:i/>
                <w:color w:val="000000" w:themeColor="text1"/>
                <w:sz w:val="22"/>
              </w:rPr>
              <w:t>plus</w:t>
            </w:r>
            <w:r w:rsidRPr="00390655">
              <w:rPr>
                <w:color w:val="000000" w:themeColor="text1"/>
                <w:sz w:val="22"/>
              </w:rPr>
              <w:t xml:space="preserve"> 1% of any amount</w:t>
            </w:r>
            <w:r w:rsidRPr="00390655">
              <w:rPr>
                <w:color w:val="000000" w:themeColor="text1"/>
                <w:sz w:val="22"/>
              </w:rPr>
              <w:t xml:space="preserve">　</w:t>
            </w:r>
            <w:r w:rsidRPr="00390655">
              <w:rPr>
                <w:color w:val="000000" w:themeColor="text1"/>
                <w:sz w:val="22"/>
              </w:rPr>
              <w:t>in</w:t>
            </w:r>
          </w:p>
          <w:p w14:paraId="109C0948" w14:textId="77777777" w:rsidR="00390655" w:rsidRPr="00390655" w:rsidRDefault="00390655" w:rsidP="00390655">
            <w:pPr>
              <w:pStyle w:val="a3"/>
              <w:snapToGrid w:val="0"/>
              <w:spacing w:afterLines="50" w:after="180"/>
              <w:rPr>
                <w:color w:val="000000" w:themeColor="text1"/>
                <w:sz w:val="22"/>
              </w:rPr>
            </w:pPr>
            <w:r w:rsidRPr="00390655">
              <w:rPr>
                <w:color w:val="000000" w:themeColor="text1"/>
                <w:sz w:val="22"/>
              </w:rPr>
              <w:t>excess of JPY20,000,000</w:t>
            </w:r>
          </w:p>
        </w:tc>
      </w:tr>
      <w:tr w:rsidR="00390655" w:rsidRPr="00390655" w14:paraId="4DCE2F83" w14:textId="77777777" w:rsidTr="008E1C60">
        <w:trPr>
          <w:cantSplit/>
          <w:trHeight w:val="828"/>
        </w:trPr>
        <w:tc>
          <w:tcPr>
            <w:tcW w:w="3827" w:type="dxa"/>
            <w:tcBorders>
              <w:top w:val="single" w:sz="4" w:space="0" w:color="auto"/>
              <w:left w:val="single" w:sz="8" w:space="0" w:color="auto"/>
              <w:bottom w:val="single" w:sz="4" w:space="0" w:color="auto"/>
              <w:right w:val="single" w:sz="4" w:space="0" w:color="auto"/>
            </w:tcBorders>
          </w:tcPr>
          <w:p w14:paraId="666BAF9A" w14:textId="77777777" w:rsidR="00390655" w:rsidRPr="00390655" w:rsidRDefault="00390655" w:rsidP="00390655">
            <w:pPr>
              <w:pStyle w:val="a3"/>
              <w:snapToGrid w:val="0"/>
              <w:spacing w:afterLines="50" w:after="180"/>
              <w:rPr>
                <w:color w:val="000000" w:themeColor="text1"/>
                <w:sz w:val="22"/>
              </w:rPr>
            </w:pPr>
            <w:r w:rsidRPr="00390655">
              <w:rPr>
                <w:color w:val="000000" w:themeColor="text1"/>
                <w:sz w:val="22"/>
              </w:rPr>
              <w:t>JPY100,000,000 or more</w:t>
            </w:r>
            <w:r w:rsidRPr="00390655">
              <w:rPr>
                <w:color w:val="000000" w:themeColor="text1"/>
                <w:sz w:val="22"/>
              </w:rPr>
              <w:t xml:space="preserve">　</w:t>
            </w:r>
            <w:r w:rsidRPr="00390655">
              <w:rPr>
                <w:color w:val="000000" w:themeColor="text1"/>
                <w:sz w:val="22"/>
              </w:rPr>
              <w:t>but less than</w:t>
            </w:r>
            <w:r w:rsidRPr="00390655">
              <w:rPr>
                <w:color w:val="000000" w:themeColor="text1"/>
                <w:sz w:val="22"/>
              </w:rPr>
              <w:t xml:space="preserve">　</w:t>
            </w:r>
            <w:r w:rsidRPr="00390655">
              <w:rPr>
                <w:color w:val="000000" w:themeColor="text1"/>
                <w:sz w:val="22"/>
              </w:rPr>
              <w:t>JPY1,000,000,000</w:t>
            </w:r>
          </w:p>
        </w:tc>
        <w:tc>
          <w:tcPr>
            <w:tcW w:w="5103" w:type="dxa"/>
            <w:tcBorders>
              <w:top w:val="single" w:sz="4" w:space="0" w:color="auto"/>
              <w:left w:val="single" w:sz="4" w:space="0" w:color="auto"/>
              <w:bottom w:val="single" w:sz="4" w:space="0" w:color="auto"/>
              <w:right w:val="single" w:sz="8" w:space="0" w:color="auto"/>
            </w:tcBorders>
          </w:tcPr>
          <w:p w14:paraId="4C3CA68C" w14:textId="77777777" w:rsidR="00390655" w:rsidRPr="00390655" w:rsidRDefault="00390655" w:rsidP="00390655">
            <w:pPr>
              <w:pStyle w:val="a3"/>
              <w:snapToGrid w:val="0"/>
              <w:spacing w:afterLines="50" w:after="180"/>
              <w:rPr>
                <w:color w:val="000000" w:themeColor="text1"/>
                <w:sz w:val="22"/>
              </w:rPr>
            </w:pPr>
            <w:r w:rsidRPr="00390655">
              <w:rPr>
                <w:color w:val="000000" w:themeColor="text1"/>
                <w:sz w:val="22"/>
              </w:rPr>
              <w:t xml:space="preserve">JPY1,300,000 </w:t>
            </w:r>
            <w:r w:rsidRPr="00390655">
              <w:rPr>
                <w:i/>
                <w:color w:val="000000" w:themeColor="text1"/>
                <w:sz w:val="22"/>
              </w:rPr>
              <w:t>plus</w:t>
            </w:r>
            <w:r w:rsidRPr="00390655">
              <w:rPr>
                <w:color w:val="000000" w:themeColor="text1"/>
                <w:sz w:val="22"/>
              </w:rPr>
              <w:t xml:space="preserve">  0.3% of </w:t>
            </w:r>
            <w:r w:rsidRPr="00390655">
              <w:rPr>
                <w:color w:val="000000" w:themeColor="text1"/>
                <w:sz w:val="22"/>
              </w:rPr>
              <w:t xml:space="preserve">　</w:t>
            </w:r>
            <w:r w:rsidRPr="00390655">
              <w:rPr>
                <w:color w:val="000000" w:themeColor="text1"/>
                <w:sz w:val="22"/>
              </w:rPr>
              <w:t>any amount in excess of JPY100,000,000</w:t>
            </w:r>
          </w:p>
        </w:tc>
      </w:tr>
      <w:tr w:rsidR="00390655" w:rsidRPr="00390655" w14:paraId="17D253C6" w14:textId="77777777" w:rsidTr="008E1C60">
        <w:trPr>
          <w:cantSplit/>
          <w:trHeight w:val="828"/>
        </w:trPr>
        <w:tc>
          <w:tcPr>
            <w:tcW w:w="3827" w:type="dxa"/>
            <w:tcBorders>
              <w:top w:val="single" w:sz="4" w:space="0" w:color="auto"/>
              <w:left w:val="single" w:sz="8" w:space="0" w:color="auto"/>
              <w:bottom w:val="single" w:sz="4" w:space="0" w:color="auto"/>
              <w:right w:val="single" w:sz="4" w:space="0" w:color="auto"/>
            </w:tcBorders>
          </w:tcPr>
          <w:p w14:paraId="7A018895" w14:textId="77777777" w:rsidR="00390655" w:rsidRPr="00390655" w:rsidRDefault="00390655" w:rsidP="00390655">
            <w:pPr>
              <w:pStyle w:val="a3"/>
              <w:snapToGrid w:val="0"/>
              <w:spacing w:afterLines="50" w:after="180"/>
              <w:rPr>
                <w:color w:val="000000" w:themeColor="text1"/>
                <w:sz w:val="22"/>
              </w:rPr>
            </w:pPr>
            <w:r w:rsidRPr="00390655">
              <w:rPr>
                <w:color w:val="000000" w:themeColor="text1"/>
                <w:sz w:val="22"/>
              </w:rPr>
              <w:t>JPY1,000,000,000 or more but less than</w:t>
            </w:r>
            <w:r w:rsidRPr="00390655">
              <w:rPr>
                <w:color w:val="000000" w:themeColor="text1"/>
                <w:sz w:val="22"/>
              </w:rPr>
              <w:t xml:space="preserve">　</w:t>
            </w:r>
            <w:r w:rsidRPr="00390655">
              <w:rPr>
                <w:color w:val="000000" w:themeColor="text1"/>
                <w:sz w:val="22"/>
              </w:rPr>
              <w:t>JPY5,000,000,000</w:t>
            </w:r>
          </w:p>
        </w:tc>
        <w:tc>
          <w:tcPr>
            <w:tcW w:w="5103" w:type="dxa"/>
            <w:tcBorders>
              <w:top w:val="single" w:sz="4" w:space="0" w:color="auto"/>
              <w:left w:val="single" w:sz="4" w:space="0" w:color="auto"/>
              <w:bottom w:val="single" w:sz="4" w:space="0" w:color="auto"/>
              <w:right w:val="single" w:sz="8" w:space="0" w:color="auto"/>
            </w:tcBorders>
          </w:tcPr>
          <w:p w14:paraId="27E1ADB9" w14:textId="77777777" w:rsidR="00390655" w:rsidRPr="00390655" w:rsidRDefault="00390655" w:rsidP="00390655">
            <w:pPr>
              <w:pStyle w:val="a3"/>
              <w:snapToGrid w:val="0"/>
              <w:spacing w:afterLines="50" w:after="180"/>
              <w:rPr>
                <w:color w:val="000000" w:themeColor="text1"/>
                <w:sz w:val="22"/>
              </w:rPr>
            </w:pPr>
            <w:r w:rsidRPr="00390655">
              <w:rPr>
                <w:color w:val="000000" w:themeColor="text1"/>
                <w:sz w:val="22"/>
              </w:rPr>
              <w:t xml:space="preserve">JPY4,000,000 </w:t>
            </w:r>
            <w:r w:rsidRPr="00390655">
              <w:rPr>
                <w:i/>
                <w:color w:val="000000" w:themeColor="text1"/>
                <w:sz w:val="22"/>
              </w:rPr>
              <w:t>plus</w:t>
            </w:r>
            <w:r w:rsidRPr="00390655">
              <w:rPr>
                <w:color w:val="000000" w:themeColor="text1"/>
                <w:sz w:val="22"/>
              </w:rPr>
              <w:t xml:space="preserve">  0.25% of any amount in excess of</w:t>
            </w:r>
            <w:r w:rsidRPr="00390655">
              <w:rPr>
                <w:color w:val="000000" w:themeColor="text1"/>
                <w:sz w:val="22"/>
              </w:rPr>
              <w:t xml:space="preserve">　</w:t>
            </w:r>
            <w:r w:rsidRPr="00390655">
              <w:rPr>
                <w:color w:val="000000" w:themeColor="text1"/>
                <w:sz w:val="22"/>
              </w:rPr>
              <w:t>JPY1,000,000,000</w:t>
            </w:r>
          </w:p>
        </w:tc>
      </w:tr>
      <w:tr w:rsidR="00390655" w:rsidRPr="00390655" w14:paraId="23013637" w14:textId="77777777" w:rsidTr="008E1C60">
        <w:trPr>
          <w:cantSplit/>
          <w:trHeight w:val="828"/>
        </w:trPr>
        <w:tc>
          <w:tcPr>
            <w:tcW w:w="3827" w:type="dxa"/>
            <w:tcBorders>
              <w:top w:val="single" w:sz="4" w:space="0" w:color="auto"/>
              <w:left w:val="single" w:sz="8" w:space="0" w:color="auto"/>
              <w:bottom w:val="single" w:sz="4" w:space="0" w:color="auto"/>
              <w:right w:val="single" w:sz="4" w:space="0" w:color="auto"/>
            </w:tcBorders>
          </w:tcPr>
          <w:p w14:paraId="7AE483EE" w14:textId="77777777" w:rsidR="00390655" w:rsidRPr="00390655" w:rsidRDefault="00390655" w:rsidP="00390655">
            <w:pPr>
              <w:pStyle w:val="a3"/>
              <w:snapToGrid w:val="0"/>
              <w:spacing w:afterLines="50" w:after="180"/>
              <w:rPr>
                <w:color w:val="000000" w:themeColor="text1"/>
                <w:sz w:val="22"/>
              </w:rPr>
            </w:pPr>
            <w:r w:rsidRPr="00390655">
              <w:rPr>
                <w:color w:val="000000" w:themeColor="text1"/>
                <w:sz w:val="22"/>
              </w:rPr>
              <w:t>JPY5,000,000,000 or more but less than JPY10,000,000,000</w:t>
            </w:r>
          </w:p>
        </w:tc>
        <w:tc>
          <w:tcPr>
            <w:tcW w:w="5103" w:type="dxa"/>
            <w:tcBorders>
              <w:top w:val="single" w:sz="4" w:space="0" w:color="auto"/>
              <w:left w:val="single" w:sz="4" w:space="0" w:color="auto"/>
              <w:bottom w:val="single" w:sz="4" w:space="0" w:color="auto"/>
              <w:right w:val="single" w:sz="8" w:space="0" w:color="auto"/>
            </w:tcBorders>
          </w:tcPr>
          <w:p w14:paraId="2BA639B9" w14:textId="77777777" w:rsidR="00390655" w:rsidRPr="00390655" w:rsidRDefault="00390655" w:rsidP="00390655">
            <w:pPr>
              <w:pStyle w:val="a3"/>
              <w:snapToGrid w:val="0"/>
              <w:spacing w:afterLines="50" w:after="180"/>
              <w:rPr>
                <w:color w:val="000000" w:themeColor="text1"/>
                <w:sz w:val="22"/>
              </w:rPr>
            </w:pPr>
            <w:r w:rsidRPr="00390655">
              <w:rPr>
                <w:color w:val="000000" w:themeColor="text1"/>
                <w:sz w:val="22"/>
              </w:rPr>
              <w:t xml:space="preserve">JPY14,000,000 </w:t>
            </w:r>
            <w:r w:rsidRPr="00390655">
              <w:rPr>
                <w:i/>
                <w:color w:val="000000" w:themeColor="text1"/>
                <w:sz w:val="22"/>
              </w:rPr>
              <w:t>plus</w:t>
            </w:r>
            <w:r w:rsidRPr="00390655">
              <w:rPr>
                <w:i/>
                <w:color w:val="000000" w:themeColor="text1"/>
                <w:sz w:val="22"/>
              </w:rPr>
              <w:t xml:space="preserve">　</w:t>
            </w:r>
            <w:r w:rsidRPr="00390655">
              <w:rPr>
                <w:color w:val="000000" w:themeColor="text1"/>
                <w:sz w:val="22"/>
              </w:rPr>
              <w:t>0.1% of any amount in excess of</w:t>
            </w:r>
            <w:r w:rsidRPr="00390655">
              <w:rPr>
                <w:color w:val="000000" w:themeColor="text1"/>
                <w:sz w:val="22"/>
              </w:rPr>
              <w:t xml:space="preserve">　</w:t>
            </w:r>
            <w:r w:rsidRPr="00390655">
              <w:rPr>
                <w:color w:val="000000" w:themeColor="text1"/>
                <w:sz w:val="22"/>
              </w:rPr>
              <w:t>JPY5,000,000,000</w:t>
            </w:r>
          </w:p>
        </w:tc>
      </w:tr>
      <w:tr w:rsidR="00390655" w:rsidRPr="00390655" w14:paraId="6D421098" w14:textId="77777777" w:rsidTr="008E1C60">
        <w:trPr>
          <w:cantSplit/>
          <w:trHeight w:val="828"/>
        </w:trPr>
        <w:tc>
          <w:tcPr>
            <w:tcW w:w="3827" w:type="dxa"/>
            <w:tcBorders>
              <w:top w:val="single" w:sz="4" w:space="0" w:color="auto"/>
              <w:left w:val="single" w:sz="8" w:space="0" w:color="auto"/>
              <w:bottom w:val="single" w:sz="4" w:space="0" w:color="auto"/>
              <w:right w:val="single" w:sz="4" w:space="0" w:color="auto"/>
            </w:tcBorders>
          </w:tcPr>
          <w:p w14:paraId="0089A4D1" w14:textId="77777777" w:rsidR="00390655" w:rsidRPr="00390655" w:rsidRDefault="00390655" w:rsidP="00390655">
            <w:pPr>
              <w:pStyle w:val="a3"/>
              <w:snapToGrid w:val="0"/>
              <w:spacing w:afterLines="50" w:after="180"/>
              <w:rPr>
                <w:color w:val="000000" w:themeColor="text1"/>
                <w:sz w:val="22"/>
              </w:rPr>
            </w:pPr>
            <w:r w:rsidRPr="00390655">
              <w:rPr>
                <w:color w:val="000000" w:themeColor="text1"/>
                <w:sz w:val="22"/>
              </w:rPr>
              <w:t>JPY10,000,000,000 or more</w:t>
            </w:r>
          </w:p>
          <w:p w14:paraId="3B848852" w14:textId="77777777" w:rsidR="00390655" w:rsidRPr="00390655" w:rsidDel="008B5305" w:rsidRDefault="00390655" w:rsidP="00390655">
            <w:pPr>
              <w:pStyle w:val="a3"/>
              <w:snapToGrid w:val="0"/>
              <w:spacing w:afterLines="50" w:after="180"/>
              <w:rPr>
                <w:color w:val="000000" w:themeColor="text1"/>
                <w:sz w:val="22"/>
              </w:rPr>
            </w:pPr>
          </w:p>
        </w:tc>
        <w:tc>
          <w:tcPr>
            <w:tcW w:w="5103" w:type="dxa"/>
            <w:tcBorders>
              <w:top w:val="single" w:sz="4" w:space="0" w:color="auto"/>
              <w:left w:val="single" w:sz="4" w:space="0" w:color="auto"/>
              <w:bottom w:val="single" w:sz="4" w:space="0" w:color="auto"/>
              <w:right w:val="single" w:sz="8" w:space="0" w:color="auto"/>
            </w:tcBorders>
          </w:tcPr>
          <w:p w14:paraId="666E7393" w14:textId="77777777" w:rsidR="00390655" w:rsidRPr="00390655" w:rsidRDefault="00390655" w:rsidP="00390655">
            <w:pPr>
              <w:pStyle w:val="a3"/>
              <w:snapToGrid w:val="0"/>
              <w:spacing w:afterLines="50" w:after="180"/>
              <w:rPr>
                <w:color w:val="000000" w:themeColor="text1"/>
                <w:sz w:val="22"/>
              </w:rPr>
            </w:pPr>
            <w:r w:rsidRPr="00390655">
              <w:rPr>
                <w:color w:val="000000" w:themeColor="text1"/>
                <w:sz w:val="22"/>
              </w:rPr>
              <w:t xml:space="preserve">JPY19,000,000 </w:t>
            </w:r>
            <w:r w:rsidRPr="00390655">
              <w:rPr>
                <w:i/>
                <w:color w:val="000000" w:themeColor="text1"/>
                <w:sz w:val="22"/>
              </w:rPr>
              <w:t>plus</w:t>
            </w:r>
            <w:r w:rsidRPr="00390655">
              <w:rPr>
                <w:i/>
                <w:color w:val="000000" w:themeColor="text1"/>
                <w:sz w:val="22"/>
              </w:rPr>
              <w:t xml:space="preserve">　</w:t>
            </w:r>
            <w:r w:rsidRPr="00390655">
              <w:rPr>
                <w:color w:val="000000" w:themeColor="text1"/>
                <w:sz w:val="22"/>
              </w:rPr>
              <w:t>0.05% of any amount in excess of</w:t>
            </w:r>
            <w:r w:rsidRPr="00390655">
              <w:rPr>
                <w:color w:val="000000" w:themeColor="text1"/>
                <w:sz w:val="22"/>
              </w:rPr>
              <w:t xml:space="preserve">　</w:t>
            </w:r>
            <w:r w:rsidRPr="00390655">
              <w:rPr>
                <w:color w:val="000000" w:themeColor="text1"/>
                <w:sz w:val="22"/>
              </w:rPr>
              <w:t xml:space="preserve">JPY10,000,000,000 </w:t>
            </w:r>
          </w:p>
          <w:p w14:paraId="3654C623" w14:textId="77777777" w:rsidR="00390655" w:rsidRPr="00390655" w:rsidRDefault="00390655" w:rsidP="00390655">
            <w:pPr>
              <w:pStyle w:val="a3"/>
              <w:snapToGrid w:val="0"/>
              <w:spacing w:afterLines="50" w:after="180"/>
              <w:rPr>
                <w:color w:val="000000" w:themeColor="text1"/>
                <w:sz w:val="22"/>
              </w:rPr>
            </w:pPr>
            <w:r w:rsidRPr="00390655">
              <w:rPr>
                <w:color w:val="000000" w:themeColor="text1"/>
                <w:sz w:val="22"/>
              </w:rPr>
              <w:t>(JPY25,000,000 is maximum)</w:t>
            </w:r>
          </w:p>
        </w:tc>
      </w:tr>
    </w:tbl>
    <w:p w14:paraId="1A8375EE" w14:textId="77777777" w:rsidR="00390655" w:rsidRPr="00390655" w:rsidRDefault="00390655" w:rsidP="00390655">
      <w:pPr>
        <w:snapToGrid w:val="0"/>
        <w:spacing w:afterLines="50" w:after="180"/>
        <w:ind w:left="414" w:hangingChars="188" w:hanging="414"/>
        <w:rPr>
          <w:rFonts w:ascii="Verdana" w:hAnsi="Verdana"/>
          <w:color w:val="000000" w:themeColor="text1"/>
          <w:sz w:val="22"/>
        </w:rPr>
      </w:pPr>
      <w:r w:rsidRPr="00390655">
        <w:rPr>
          <w:rFonts w:ascii="Verdana" w:hAnsi="Verdana"/>
          <w:color w:val="000000" w:themeColor="text1"/>
          <w:sz w:val="22"/>
        </w:rPr>
        <w:t xml:space="preserve">2 </w:t>
      </w:r>
      <w:r w:rsidRPr="00390655">
        <w:rPr>
          <w:rFonts w:ascii="Verdana" w:hAnsi="Verdana"/>
          <w:color w:val="000000" w:themeColor="text1"/>
          <w:sz w:val="22"/>
        </w:rPr>
        <w:tab/>
        <w:t>If the economic value of a claim cannot be calculated or is extremely difficult to calculate, such economic value shall be deemed to be JPY70,000,000.</w:t>
      </w:r>
    </w:p>
    <w:p w14:paraId="404FF5B7" w14:textId="77777777" w:rsidR="00390655" w:rsidRPr="00390655" w:rsidRDefault="00390655" w:rsidP="00390655">
      <w:pPr>
        <w:snapToGrid w:val="0"/>
        <w:spacing w:afterLines="50" w:after="180"/>
        <w:ind w:left="414" w:hangingChars="188" w:hanging="414"/>
        <w:rPr>
          <w:rFonts w:ascii="Verdana" w:hAnsi="Verdana"/>
          <w:color w:val="000000" w:themeColor="text1"/>
          <w:sz w:val="22"/>
        </w:rPr>
      </w:pPr>
      <w:r w:rsidRPr="00390655">
        <w:rPr>
          <w:rFonts w:ascii="Verdana" w:hAnsi="Verdana"/>
          <w:color w:val="000000" w:themeColor="text1"/>
          <w:sz w:val="22"/>
        </w:rPr>
        <w:t xml:space="preserve">3 </w:t>
      </w:r>
      <w:r w:rsidRPr="00390655">
        <w:rPr>
          <w:rFonts w:ascii="Verdana" w:hAnsi="Verdana"/>
          <w:color w:val="000000" w:themeColor="text1"/>
          <w:sz w:val="22"/>
        </w:rPr>
        <w:tab/>
        <w:t xml:space="preserve">Where the claim includes a claim for interest, damages, or other amounts accruing or being caused continuously, the administrative fee shall be calculated based upon the amount of the claim </w:t>
      </w:r>
      <w:r w:rsidRPr="00390655">
        <w:rPr>
          <w:rFonts w:ascii="Verdana" w:hAnsi="Verdana"/>
          <w:i/>
          <w:color w:val="000000" w:themeColor="text1"/>
          <w:sz w:val="22"/>
        </w:rPr>
        <w:t>plus</w:t>
      </w:r>
      <w:r w:rsidRPr="00390655">
        <w:rPr>
          <w:rFonts w:ascii="Verdana" w:hAnsi="Verdana"/>
          <w:color w:val="000000" w:themeColor="text1"/>
          <w:sz w:val="22"/>
        </w:rPr>
        <w:t xml:space="preserve"> the amount of interest, damages, or other such amount for a period of one year from the date of submitting the Request for Arbitration.</w:t>
      </w:r>
    </w:p>
    <w:p w14:paraId="5692478B" w14:textId="77777777" w:rsidR="00390655" w:rsidRPr="00390655" w:rsidRDefault="00390655" w:rsidP="00390655">
      <w:pPr>
        <w:snapToGrid w:val="0"/>
        <w:spacing w:afterLines="50" w:after="180"/>
        <w:ind w:left="414" w:hangingChars="188" w:hanging="414"/>
        <w:rPr>
          <w:rFonts w:ascii="Verdana" w:hAnsi="Verdana"/>
          <w:color w:val="000000" w:themeColor="text1"/>
          <w:sz w:val="22"/>
        </w:rPr>
      </w:pPr>
      <w:r w:rsidRPr="00390655">
        <w:rPr>
          <w:rFonts w:ascii="Verdana" w:hAnsi="Verdana"/>
          <w:color w:val="000000" w:themeColor="text1"/>
          <w:sz w:val="22"/>
        </w:rPr>
        <w:t xml:space="preserve">4 </w:t>
      </w:r>
      <w:r w:rsidRPr="00390655">
        <w:rPr>
          <w:rFonts w:ascii="Verdana" w:hAnsi="Verdana"/>
          <w:color w:val="000000" w:themeColor="text1"/>
          <w:sz w:val="22"/>
        </w:rPr>
        <w:tab/>
        <w:t>Where the amount of claim(s) is denominated in a currency other than Japanese Yen, the amount shall be converted into Japanese Yen at the TTM rate or any other reasonable exchange rate designated by JCAA as of the business day immediately preceding the date of submission of the Request for Arbitration.</w:t>
      </w:r>
    </w:p>
    <w:p w14:paraId="44CF8613" w14:textId="77777777" w:rsidR="00390655" w:rsidRPr="00390655" w:rsidRDefault="00390655" w:rsidP="00390655">
      <w:pPr>
        <w:pStyle w:val="4"/>
        <w:keepNext w:val="0"/>
        <w:snapToGrid w:val="0"/>
        <w:spacing w:afterLines="50" w:after="180"/>
        <w:ind w:leftChars="16" w:left="34"/>
        <w:jc w:val="left"/>
        <w:rPr>
          <w:color w:val="000000" w:themeColor="text1"/>
          <w:sz w:val="22"/>
        </w:rPr>
      </w:pPr>
      <w:bookmarkStart w:id="88" w:name="_Toc360205782"/>
      <w:bookmarkStart w:id="89" w:name="_Toc360205915"/>
      <w:bookmarkStart w:id="90" w:name="_Toc373015945"/>
      <w:bookmarkStart w:id="91" w:name="_Toc530826851"/>
      <w:bookmarkStart w:id="92" w:name="_Toc530827449"/>
      <w:bookmarkStart w:id="93" w:name="_Toc530843184"/>
    </w:p>
    <w:p w14:paraId="685753ED" w14:textId="77777777" w:rsidR="00390655" w:rsidRPr="00390655" w:rsidRDefault="00390655" w:rsidP="00390655">
      <w:pPr>
        <w:pStyle w:val="4"/>
        <w:keepNext w:val="0"/>
        <w:snapToGrid w:val="0"/>
        <w:spacing w:afterLines="50" w:after="180"/>
        <w:ind w:leftChars="16" w:left="34"/>
        <w:jc w:val="left"/>
        <w:rPr>
          <w:color w:val="000000" w:themeColor="text1"/>
          <w:sz w:val="22"/>
        </w:rPr>
      </w:pPr>
      <w:r w:rsidRPr="00390655">
        <w:rPr>
          <w:color w:val="000000" w:themeColor="text1"/>
          <w:sz w:val="22"/>
        </w:rPr>
        <w:t>Rule 25  Administrative Fee in the Case of Modification of Amount of Claim</w:t>
      </w:r>
      <w:bookmarkEnd w:id="88"/>
      <w:bookmarkEnd w:id="89"/>
      <w:bookmarkEnd w:id="90"/>
      <w:bookmarkEnd w:id="91"/>
      <w:bookmarkEnd w:id="92"/>
      <w:bookmarkEnd w:id="93"/>
    </w:p>
    <w:p w14:paraId="793BA0CF" w14:textId="77777777" w:rsidR="00390655" w:rsidRPr="00390655" w:rsidRDefault="00390655" w:rsidP="00390655">
      <w:pPr>
        <w:snapToGrid w:val="0"/>
        <w:spacing w:afterLines="50" w:after="180"/>
        <w:ind w:left="440" w:hangingChars="200" w:hanging="440"/>
        <w:rPr>
          <w:rFonts w:ascii="Verdana" w:hAnsi="Verdana"/>
          <w:color w:val="000000" w:themeColor="text1"/>
          <w:sz w:val="22"/>
        </w:rPr>
      </w:pPr>
      <w:r w:rsidRPr="00390655">
        <w:rPr>
          <w:rFonts w:ascii="Verdana" w:hAnsi="Verdana"/>
          <w:color w:val="000000" w:themeColor="text1"/>
          <w:sz w:val="22"/>
        </w:rPr>
        <w:t>1   If, after paying the administrative fee, the claimant increases the amount of the claim or adds another claim, the administrative fee shall be the amount obtained by applying Rule 24 to the claim as modified; provided that “the date of submission of the Request for Arbitration” under Rule 24.3 shall be read as “the date of increasing the amount of the claim or adding another claim.”</w:t>
      </w:r>
    </w:p>
    <w:p w14:paraId="7F950CBF" w14:textId="77777777" w:rsidR="00390655" w:rsidRPr="00390655" w:rsidRDefault="00390655" w:rsidP="00390655">
      <w:pPr>
        <w:snapToGrid w:val="0"/>
        <w:spacing w:afterLines="50" w:after="180"/>
        <w:ind w:left="440" w:hangingChars="200" w:hanging="440"/>
        <w:rPr>
          <w:rFonts w:ascii="Verdana" w:hAnsi="Verdana"/>
          <w:color w:val="000000" w:themeColor="text1"/>
          <w:sz w:val="22"/>
        </w:rPr>
      </w:pPr>
      <w:r w:rsidRPr="00390655">
        <w:rPr>
          <w:rFonts w:ascii="Verdana" w:hAnsi="Verdana"/>
          <w:color w:val="000000" w:themeColor="text1"/>
          <w:sz w:val="22"/>
        </w:rPr>
        <w:t xml:space="preserve">2   Rule 25.1 shall apply </w:t>
      </w:r>
      <w:r w:rsidRPr="00390655">
        <w:rPr>
          <w:rFonts w:ascii="Verdana" w:hAnsi="Verdana"/>
          <w:i/>
          <w:color w:val="000000" w:themeColor="text1"/>
          <w:sz w:val="22"/>
        </w:rPr>
        <w:t xml:space="preserve">mutatis mutandis </w:t>
      </w:r>
      <w:r w:rsidRPr="00390655">
        <w:rPr>
          <w:rFonts w:ascii="Verdana" w:hAnsi="Verdana"/>
          <w:color w:val="000000" w:themeColor="text1"/>
          <w:sz w:val="22"/>
        </w:rPr>
        <w:t>if the economic value of the claim which has been deemed to be JPY70,000,000 under Rule 25.2 is found to excess JPY70,000,000.</w:t>
      </w:r>
    </w:p>
    <w:p w14:paraId="1416FCA4" w14:textId="77777777" w:rsidR="00390655" w:rsidRPr="00390655" w:rsidRDefault="00390655" w:rsidP="00390655">
      <w:pPr>
        <w:pStyle w:val="4"/>
        <w:keepNext w:val="0"/>
        <w:snapToGrid w:val="0"/>
        <w:spacing w:afterLines="50" w:after="180"/>
        <w:ind w:leftChars="0" w:left="0"/>
        <w:jc w:val="left"/>
        <w:rPr>
          <w:color w:val="000000" w:themeColor="text1"/>
          <w:sz w:val="22"/>
        </w:rPr>
      </w:pPr>
      <w:bookmarkStart w:id="94" w:name="_Toc360205785"/>
      <w:bookmarkStart w:id="95" w:name="_Toc360205918"/>
      <w:bookmarkStart w:id="96" w:name="_Toc373015947"/>
      <w:bookmarkStart w:id="97" w:name="_Toc530826853"/>
      <w:bookmarkStart w:id="98" w:name="_Toc530827452"/>
      <w:bookmarkStart w:id="99" w:name="_Toc530843187"/>
    </w:p>
    <w:p w14:paraId="50E6DFCA" w14:textId="77777777" w:rsidR="00390655" w:rsidRPr="00390655" w:rsidRDefault="00390655" w:rsidP="00390655">
      <w:pPr>
        <w:pStyle w:val="4"/>
        <w:keepNext w:val="0"/>
        <w:snapToGrid w:val="0"/>
        <w:spacing w:afterLines="50" w:after="180"/>
        <w:ind w:leftChars="0" w:left="0"/>
        <w:jc w:val="left"/>
        <w:rPr>
          <w:color w:val="000000" w:themeColor="text1"/>
          <w:sz w:val="22"/>
        </w:rPr>
      </w:pPr>
      <w:r w:rsidRPr="00390655">
        <w:rPr>
          <w:color w:val="000000" w:themeColor="text1"/>
          <w:sz w:val="22"/>
        </w:rPr>
        <w:t>Rule 26  Administrative Fee in the Case of Withdrawal</w:t>
      </w:r>
      <w:bookmarkEnd w:id="94"/>
      <w:bookmarkEnd w:id="95"/>
      <w:r w:rsidRPr="00390655">
        <w:rPr>
          <w:color w:val="000000" w:themeColor="text1"/>
          <w:sz w:val="22"/>
        </w:rPr>
        <w:t xml:space="preserve"> </w:t>
      </w:r>
      <w:bookmarkStart w:id="100" w:name="_Toc360205786"/>
      <w:bookmarkStart w:id="101" w:name="_Toc360205919"/>
      <w:bookmarkStart w:id="102" w:name="_Toc361246843"/>
      <w:r w:rsidRPr="00390655">
        <w:rPr>
          <w:color w:val="000000" w:themeColor="text1"/>
          <w:sz w:val="22"/>
        </w:rPr>
        <w:t>of All Claims</w:t>
      </w:r>
      <w:bookmarkEnd w:id="96"/>
      <w:bookmarkEnd w:id="97"/>
      <w:bookmarkEnd w:id="98"/>
      <w:bookmarkEnd w:id="99"/>
      <w:bookmarkEnd w:id="100"/>
      <w:bookmarkEnd w:id="101"/>
      <w:bookmarkEnd w:id="102"/>
    </w:p>
    <w:p w14:paraId="44243BC6" w14:textId="77777777" w:rsidR="00390655" w:rsidRPr="00390655" w:rsidRDefault="00390655" w:rsidP="00390655">
      <w:pPr>
        <w:tabs>
          <w:tab w:val="left" w:pos="0"/>
        </w:tabs>
        <w:snapToGrid w:val="0"/>
        <w:spacing w:afterLines="50" w:after="180"/>
        <w:ind w:left="1"/>
        <w:rPr>
          <w:rFonts w:ascii="Verdana" w:hAnsi="Verdana"/>
          <w:color w:val="000000" w:themeColor="text1"/>
          <w:sz w:val="22"/>
        </w:rPr>
      </w:pPr>
      <w:r w:rsidRPr="00390655">
        <w:rPr>
          <w:rFonts w:ascii="Verdana" w:hAnsi="Verdana"/>
          <w:color w:val="000000" w:themeColor="text1"/>
          <w:sz w:val="22"/>
        </w:rPr>
        <w:t>If the claimant, within thirty days after the commencement of the arbitral proceedings and before the arbitral tribunal has been constituted, withdraws all its claims, the JCAA shall refund 90% of the total amount of the administrative fee.</w:t>
      </w:r>
    </w:p>
    <w:p w14:paraId="3D15EA47" w14:textId="77777777" w:rsidR="00390655" w:rsidRPr="00390655" w:rsidRDefault="00390655" w:rsidP="00390655">
      <w:pPr>
        <w:pStyle w:val="4"/>
        <w:keepNext w:val="0"/>
        <w:snapToGrid w:val="0"/>
        <w:spacing w:afterLines="50" w:after="180"/>
        <w:ind w:leftChars="0" w:left="0"/>
        <w:rPr>
          <w:color w:val="000000" w:themeColor="text1"/>
          <w:sz w:val="22"/>
        </w:rPr>
      </w:pPr>
      <w:bookmarkStart w:id="103" w:name="_Toc521601133"/>
      <w:bookmarkStart w:id="104" w:name="_Toc521269299"/>
      <w:bookmarkStart w:id="105" w:name="_Toc360205790"/>
      <w:bookmarkStart w:id="106" w:name="_Toc360205923"/>
      <w:bookmarkStart w:id="107" w:name="_Toc373015949"/>
      <w:bookmarkStart w:id="108" w:name="_Toc530826856"/>
      <w:bookmarkStart w:id="109" w:name="_Toc530827455"/>
      <w:bookmarkStart w:id="110" w:name="_Toc530843190"/>
      <w:bookmarkEnd w:id="103"/>
      <w:bookmarkEnd w:id="104"/>
    </w:p>
    <w:p w14:paraId="0CC98D59" w14:textId="77777777" w:rsidR="00390655" w:rsidRPr="00390655" w:rsidRDefault="00390655" w:rsidP="00390655">
      <w:pPr>
        <w:pStyle w:val="4"/>
        <w:keepNext w:val="0"/>
        <w:snapToGrid w:val="0"/>
        <w:spacing w:afterLines="50" w:after="180"/>
        <w:ind w:leftChars="0" w:left="0"/>
        <w:rPr>
          <w:color w:val="000000" w:themeColor="text1"/>
          <w:sz w:val="22"/>
        </w:rPr>
      </w:pPr>
      <w:r w:rsidRPr="00390655">
        <w:rPr>
          <w:color w:val="000000" w:themeColor="text1"/>
          <w:sz w:val="22"/>
        </w:rPr>
        <w:t>Rule 27  Application in the Case of Counterclaim</w:t>
      </w:r>
      <w:bookmarkEnd w:id="105"/>
      <w:bookmarkEnd w:id="106"/>
      <w:bookmarkEnd w:id="107"/>
      <w:r w:rsidRPr="00390655">
        <w:rPr>
          <w:color w:val="000000" w:themeColor="text1"/>
          <w:sz w:val="22"/>
        </w:rPr>
        <w:t xml:space="preserve"> and </w:t>
      </w:r>
      <w:proofErr w:type="gramStart"/>
      <w:r w:rsidRPr="00390655">
        <w:rPr>
          <w:color w:val="000000" w:themeColor="text1"/>
          <w:sz w:val="22"/>
        </w:rPr>
        <w:t>Third Party</w:t>
      </w:r>
      <w:proofErr w:type="gramEnd"/>
      <w:r w:rsidRPr="00390655">
        <w:rPr>
          <w:color w:val="000000" w:themeColor="text1"/>
          <w:sz w:val="22"/>
        </w:rPr>
        <w:t xml:space="preserve"> Joinder</w:t>
      </w:r>
      <w:bookmarkEnd w:id="108"/>
      <w:bookmarkEnd w:id="109"/>
      <w:bookmarkEnd w:id="110"/>
    </w:p>
    <w:p w14:paraId="2B4043DC" w14:textId="77777777" w:rsidR="00390655" w:rsidRPr="00390655" w:rsidRDefault="00390655" w:rsidP="00390655">
      <w:pPr>
        <w:snapToGrid w:val="0"/>
        <w:spacing w:afterLines="50" w:after="180"/>
        <w:rPr>
          <w:rFonts w:ascii="Verdana" w:hAnsi="Verdana" w:cs="Meiryo UI"/>
          <w:color w:val="000000" w:themeColor="text1"/>
          <w:sz w:val="22"/>
        </w:rPr>
      </w:pPr>
      <w:r w:rsidRPr="00390655">
        <w:rPr>
          <w:rFonts w:ascii="Verdana" w:hAnsi="Verdana"/>
          <w:color w:val="000000" w:themeColor="text1"/>
          <w:sz w:val="22"/>
        </w:rPr>
        <w:t>Rules 24 through 26 shall apply to (a) a counterclaim made by the respondent and (b) a claim made against the third party who has joined the arbitration proceedings.</w:t>
      </w:r>
    </w:p>
    <w:p w14:paraId="5B780F0F" w14:textId="77777777" w:rsidR="00390655" w:rsidRPr="00390655" w:rsidRDefault="00390655" w:rsidP="00390655">
      <w:pPr>
        <w:snapToGrid w:val="0"/>
        <w:spacing w:afterLines="50" w:after="180"/>
        <w:ind w:left="453" w:hangingChars="188" w:hanging="453"/>
        <w:jc w:val="left"/>
        <w:rPr>
          <w:rFonts w:ascii="Verdana" w:hAnsi="Verdana" w:cs="Meiryo UI"/>
          <w:b/>
          <w:color w:val="000000" w:themeColor="text1"/>
          <w:sz w:val="24"/>
          <w:szCs w:val="24"/>
        </w:rPr>
      </w:pPr>
    </w:p>
    <w:p w14:paraId="27E69EDF" w14:textId="77777777" w:rsidR="00390655" w:rsidRPr="00390655" w:rsidRDefault="00390655" w:rsidP="00390655">
      <w:pPr>
        <w:pStyle w:val="4"/>
        <w:keepNext w:val="0"/>
        <w:snapToGrid w:val="0"/>
        <w:spacing w:afterLines="50" w:after="180"/>
        <w:ind w:leftChars="0" w:left="0"/>
        <w:jc w:val="center"/>
        <w:rPr>
          <w:color w:val="000000" w:themeColor="text1"/>
          <w:sz w:val="24"/>
          <w:szCs w:val="24"/>
        </w:rPr>
      </w:pPr>
      <w:bookmarkStart w:id="111" w:name="_Toc530827458"/>
      <w:bookmarkStart w:id="112" w:name="_Toc530843193"/>
      <w:r w:rsidRPr="00390655">
        <w:rPr>
          <w:color w:val="000000" w:themeColor="text1"/>
          <w:sz w:val="24"/>
          <w:szCs w:val="24"/>
        </w:rPr>
        <w:t>Supplementary Provisions</w:t>
      </w:r>
      <w:bookmarkEnd w:id="111"/>
      <w:bookmarkEnd w:id="112"/>
    </w:p>
    <w:p w14:paraId="5569A47B" w14:textId="6B4437E3" w:rsidR="00390655" w:rsidRPr="00390655" w:rsidRDefault="00390655" w:rsidP="00390655">
      <w:pPr>
        <w:snapToGrid w:val="0"/>
        <w:spacing w:afterLines="50" w:after="180"/>
        <w:ind w:left="361" w:hangingChars="164" w:hanging="361"/>
        <w:rPr>
          <w:rFonts w:ascii="Verdana" w:hAnsi="Verdana"/>
          <w:color w:val="000000" w:themeColor="text1"/>
          <w:sz w:val="22"/>
        </w:rPr>
      </w:pPr>
      <w:r w:rsidRPr="00390655">
        <w:rPr>
          <w:rFonts w:ascii="Verdana" w:hAnsi="Verdana"/>
          <w:color w:val="000000" w:themeColor="text1"/>
          <w:sz w:val="22"/>
        </w:rPr>
        <w:t xml:space="preserve">1  The Rules shall come into effect on </w:t>
      </w:r>
      <w:r w:rsidR="0059669C">
        <w:rPr>
          <w:rFonts w:ascii="Verdana" w:hAnsi="Verdana"/>
          <w:color w:val="000000" w:themeColor="text1"/>
          <w:sz w:val="22"/>
        </w:rPr>
        <w:t xml:space="preserve">July </w:t>
      </w:r>
      <w:r w:rsidRPr="00390655">
        <w:rPr>
          <w:rFonts w:ascii="Verdana" w:hAnsi="Verdana"/>
          <w:color w:val="000000" w:themeColor="text1"/>
          <w:sz w:val="22"/>
        </w:rPr>
        <w:t>1, 20</w:t>
      </w:r>
      <w:r w:rsidR="0059669C">
        <w:rPr>
          <w:rFonts w:ascii="Verdana" w:hAnsi="Verdana"/>
          <w:color w:val="000000" w:themeColor="text1"/>
          <w:sz w:val="22"/>
        </w:rPr>
        <w:t>21</w:t>
      </w:r>
      <w:r w:rsidRPr="00390655">
        <w:rPr>
          <w:rFonts w:ascii="Verdana" w:hAnsi="Verdana"/>
          <w:color w:val="000000" w:themeColor="text1"/>
          <w:sz w:val="22"/>
        </w:rPr>
        <w:t>.</w:t>
      </w:r>
    </w:p>
    <w:p w14:paraId="2BFE86D2" w14:textId="7716EE90" w:rsidR="00390655" w:rsidRPr="00390655" w:rsidRDefault="00390655" w:rsidP="00F32C71">
      <w:pPr>
        <w:snapToGrid w:val="0"/>
        <w:spacing w:afterLines="50" w:after="180"/>
        <w:ind w:left="361" w:hangingChars="164" w:hanging="361"/>
        <w:rPr>
          <w:rFonts w:ascii="Verdana" w:hAnsi="Verdana" w:cs="Arial"/>
          <w:sz w:val="22"/>
        </w:rPr>
      </w:pPr>
      <w:r w:rsidRPr="00390655">
        <w:rPr>
          <w:rFonts w:ascii="Verdana" w:hAnsi="Verdana"/>
          <w:color w:val="000000" w:themeColor="text1"/>
          <w:sz w:val="22"/>
        </w:rPr>
        <w:t>2  Any arbitral proceedings commenced before the Rules come into effect shall be governed by the former Rules; provided that subsequent proceedings may, upon agreement of the Parties, be conducted pursuant to the Rules.  In the event of such an agreement between the Parties, the arbitral proceedings that already have been conducted pursuant to the former Rules shall remain valid.</w:t>
      </w:r>
      <w:r w:rsidRPr="00390655">
        <w:rPr>
          <w:rFonts w:ascii="Verdana" w:hAnsi="Verdana"/>
          <w:color w:val="000000" w:themeColor="text1"/>
        </w:rPr>
        <w:t xml:space="preserve"> </w:t>
      </w:r>
    </w:p>
    <w:sectPr w:rsidR="00390655" w:rsidRPr="00390655" w:rsidSect="00B61A3C">
      <w:footerReference w:type="default" r:id="rId11"/>
      <w:pgSz w:w="11906" w:h="16838" w:code="9"/>
      <w:pgMar w:top="1985" w:right="1701" w:bottom="1701"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A0BED" w14:textId="77777777" w:rsidR="00B61A3C" w:rsidRDefault="00B61A3C" w:rsidP="00B61A3C">
      <w:r>
        <w:separator/>
      </w:r>
    </w:p>
  </w:endnote>
  <w:endnote w:type="continuationSeparator" w:id="0">
    <w:p w14:paraId="1BE9E7E3" w14:textId="77777777" w:rsidR="00B61A3C" w:rsidRDefault="00B61A3C" w:rsidP="00B6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iryo UI">
    <w:panose1 w:val="020B0604030504040204"/>
    <w:charset w:val="80"/>
    <w:family w:val="modern"/>
    <w:pitch w:val="variable"/>
    <w:sig w:usb0="E00002FF" w:usb1="6AC7FFFF" w:usb2="08000012" w:usb3="00000000" w:csb0="0002009F" w:csb1="00000000"/>
  </w:font>
  <w:font w:name="Times-Bold">
    <w:altName w:val="ＭＳ 明朝"/>
    <w:panose1 w:val="00000000000000000000"/>
    <w:charset w:val="80"/>
    <w:family w:val="roman"/>
    <w:notTrueType/>
    <w:pitch w:val="default"/>
    <w:sig w:usb0="00000001" w:usb1="08070000" w:usb2="00000010" w:usb3="00000000" w:csb0="00020000" w:csb1="00000000"/>
  </w:font>
  <w:font w:name="Times-BoldItalic">
    <w:altName w:val="ＭＳ 明朝"/>
    <w:panose1 w:val="00000000000000000000"/>
    <w:charset w:val="80"/>
    <w:family w:val="roman"/>
    <w:notTrueType/>
    <w:pitch w:val="default"/>
    <w:sig w:usb0="00000001" w:usb1="08070000" w:usb2="00000010" w:usb3="00000000" w:csb0="00020000" w:csb1="00000000"/>
  </w:font>
  <w:font w:name="Times-Roman">
    <w:altName w:val="ＭＳ 明朝"/>
    <w:panose1 w:val="00000000000000000000"/>
    <w:charset w:val="80"/>
    <w:family w:val="roman"/>
    <w:notTrueType/>
    <w:pitch w:val="default"/>
    <w:sig w:usb0="00000001" w:usb1="08070000" w:usb2="00000010" w:usb3="00000000" w:csb0="00020000" w:csb1="00000000"/>
  </w:font>
  <w:font w:name="Times-Italic">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631236"/>
      <w:docPartObj>
        <w:docPartGallery w:val="Page Numbers (Bottom of Page)"/>
        <w:docPartUnique/>
      </w:docPartObj>
    </w:sdtPr>
    <w:sdtEndPr/>
    <w:sdtContent>
      <w:p w14:paraId="7B3DD4EA" w14:textId="2FED4F26" w:rsidR="00B61A3C" w:rsidRDefault="00B61A3C">
        <w:pPr>
          <w:pStyle w:val="a6"/>
          <w:jc w:val="center"/>
        </w:pPr>
        <w:r w:rsidRPr="00E45356">
          <w:rPr>
            <w:rFonts w:ascii="Verdana" w:hAnsi="Verdana"/>
          </w:rPr>
          <w:fldChar w:fldCharType="begin"/>
        </w:r>
        <w:r w:rsidRPr="00E45356">
          <w:rPr>
            <w:rFonts w:ascii="Verdana" w:hAnsi="Verdana"/>
          </w:rPr>
          <w:instrText>PAGE   \* MERGEFORMAT</w:instrText>
        </w:r>
        <w:r w:rsidRPr="00E45356">
          <w:rPr>
            <w:rFonts w:ascii="Verdana" w:hAnsi="Verdana"/>
          </w:rPr>
          <w:fldChar w:fldCharType="separate"/>
        </w:r>
        <w:r w:rsidR="00CE4575" w:rsidRPr="00CE4575">
          <w:rPr>
            <w:rFonts w:ascii="Verdana" w:hAnsi="Verdana"/>
            <w:noProof/>
            <w:lang w:val="ja-JP"/>
          </w:rPr>
          <w:t>22</w:t>
        </w:r>
        <w:r w:rsidRPr="00E45356">
          <w:rPr>
            <w:rFonts w:ascii="Verdana" w:hAnsi="Verdana"/>
          </w:rPr>
          <w:fldChar w:fldCharType="end"/>
        </w:r>
      </w:p>
    </w:sdtContent>
  </w:sdt>
  <w:p w14:paraId="07326029" w14:textId="77777777" w:rsidR="00B61A3C" w:rsidRDefault="00B61A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B4A8" w14:textId="77777777" w:rsidR="00B61A3C" w:rsidRDefault="00B61A3C" w:rsidP="00B61A3C">
      <w:r>
        <w:separator/>
      </w:r>
    </w:p>
  </w:footnote>
  <w:footnote w:type="continuationSeparator" w:id="0">
    <w:p w14:paraId="71012987" w14:textId="77777777" w:rsidR="00B61A3C" w:rsidRDefault="00B61A3C" w:rsidP="00B6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E3E4C"/>
    <w:multiLevelType w:val="hybridMultilevel"/>
    <w:tmpl w:val="8BE41436"/>
    <w:lvl w:ilvl="0" w:tplc="361C3B8E">
      <w:start w:val="1"/>
      <w:numFmt w:val="decimal"/>
      <w:lvlText w:val="%1."/>
      <w:lvlJc w:val="left"/>
      <w:pPr>
        <w:tabs>
          <w:tab w:val="num" w:pos="434"/>
        </w:tabs>
        <w:ind w:left="434" w:hanging="390"/>
      </w:pPr>
      <w:rPr>
        <w:rFonts w:hint="eastAsia"/>
      </w:rPr>
    </w:lvl>
    <w:lvl w:ilvl="1" w:tplc="BB22AB0E">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FD8"/>
    <w:rsid w:val="0011717C"/>
    <w:rsid w:val="002100D6"/>
    <w:rsid w:val="00214B5A"/>
    <w:rsid w:val="00242C92"/>
    <w:rsid w:val="00260916"/>
    <w:rsid w:val="00295996"/>
    <w:rsid w:val="00375DB5"/>
    <w:rsid w:val="00390655"/>
    <w:rsid w:val="003B120D"/>
    <w:rsid w:val="00414AFA"/>
    <w:rsid w:val="004401CA"/>
    <w:rsid w:val="004B7CDC"/>
    <w:rsid w:val="004F5104"/>
    <w:rsid w:val="004F6FFE"/>
    <w:rsid w:val="0054537A"/>
    <w:rsid w:val="0057790E"/>
    <w:rsid w:val="00583EEA"/>
    <w:rsid w:val="00594438"/>
    <w:rsid w:val="00595FAF"/>
    <w:rsid w:val="0059669C"/>
    <w:rsid w:val="005A1FD8"/>
    <w:rsid w:val="006520E0"/>
    <w:rsid w:val="006C72AF"/>
    <w:rsid w:val="006E0AE1"/>
    <w:rsid w:val="006E4F56"/>
    <w:rsid w:val="0074640D"/>
    <w:rsid w:val="00762006"/>
    <w:rsid w:val="00783EF0"/>
    <w:rsid w:val="0079330D"/>
    <w:rsid w:val="0079462D"/>
    <w:rsid w:val="007A1468"/>
    <w:rsid w:val="007C0D50"/>
    <w:rsid w:val="008071AC"/>
    <w:rsid w:val="008E647D"/>
    <w:rsid w:val="00982570"/>
    <w:rsid w:val="00A3216D"/>
    <w:rsid w:val="00AB0212"/>
    <w:rsid w:val="00AB3FA3"/>
    <w:rsid w:val="00AC2211"/>
    <w:rsid w:val="00AC4536"/>
    <w:rsid w:val="00AC4F01"/>
    <w:rsid w:val="00B12DBE"/>
    <w:rsid w:val="00B22064"/>
    <w:rsid w:val="00B433F4"/>
    <w:rsid w:val="00B5088B"/>
    <w:rsid w:val="00B61A3C"/>
    <w:rsid w:val="00BC6518"/>
    <w:rsid w:val="00BC66A5"/>
    <w:rsid w:val="00BF7ADC"/>
    <w:rsid w:val="00C04CEC"/>
    <w:rsid w:val="00C212D9"/>
    <w:rsid w:val="00CD3CBE"/>
    <w:rsid w:val="00CE4575"/>
    <w:rsid w:val="00CE760D"/>
    <w:rsid w:val="00DC5CD0"/>
    <w:rsid w:val="00DC6D4A"/>
    <w:rsid w:val="00E36965"/>
    <w:rsid w:val="00E45356"/>
    <w:rsid w:val="00EA1107"/>
    <w:rsid w:val="00EF657B"/>
    <w:rsid w:val="00F24652"/>
    <w:rsid w:val="00F32C71"/>
    <w:rsid w:val="00F47CE7"/>
    <w:rsid w:val="00FF2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CF2375"/>
  <w15:docId w15:val="{608BD947-9047-4357-8E35-8234BBF8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unhideWhenUsed/>
    <w:qFormat/>
    <w:rsid w:val="0039065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390655"/>
    <w:pPr>
      <w:keepNext/>
      <w:ind w:leftChars="400" w:left="400"/>
      <w:outlineLvl w:val="3"/>
    </w:pPr>
    <w:rPr>
      <w:rFonts w:ascii="Verdana" w:eastAsia="Meiryo UI" w:hAnsi="Verdan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390655"/>
    <w:rPr>
      <w:rFonts w:asciiTheme="majorHAnsi" w:eastAsiaTheme="majorEastAsia" w:hAnsiTheme="majorHAnsi" w:cstheme="majorBidi"/>
    </w:rPr>
  </w:style>
  <w:style w:type="character" w:customStyle="1" w:styleId="40">
    <w:name w:val="見出し 4 (文字)"/>
    <w:basedOn w:val="a0"/>
    <w:link w:val="4"/>
    <w:uiPriority w:val="9"/>
    <w:rsid w:val="00390655"/>
    <w:rPr>
      <w:rFonts w:ascii="Verdana" w:eastAsia="Meiryo UI" w:hAnsi="Verdana"/>
      <w:b/>
      <w:bCs/>
    </w:rPr>
  </w:style>
  <w:style w:type="paragraph" w:styleId="a3">
    <w:name w:val="No Spacing"/>
    <w:uiPriority w:val="1"/>
    <w:qFormat/>
    <w:rsid w:val="00390655"/>
    <w:pPr>
      <w:widowControl w:val="0"/>
      <w:jc w:val="both"/>
    </w:pPr>
    <w:rPr>
      <w:rFonts w:ascii="Verdana" w:eastAsia="Meiryo UI" w:hAnsi="Verdana"/>
    </w:rPr>
  </w:style>
  <w:style w:type="paragraph" w:styleId="a4">
    <w:name w:val="header"/>
    <w:basedOn w:val="a"/>
    <w:link w:val="a5"/>
    <w:uiPriority w:val="99"/>
    <w:unhideWhenUsed/>
    <w:rsid w:val="00B61A3C"/>
    <w:pPr>
      <w:tabs>
        <w:tab w:val="center" w:pos="4252"/>
        <w:tab w:val="right" w:pos="8504"/>
      </w:tabs>
      <w:snapToGrid w:val="0"/>
    </w:pPr>
  </w:style>
  <w:style w:type="character" w:customStyle="1" w:styleId="a5">
    <w:name w:val="ヘッダー (文字)"/>
    <w:basedOn w:val="a0"/>
    <w:link w:val="a4"/>
    <w:uiPriority w:val="99"/>
    <w:rsid w:val="00B61A3C"/>
  </w:style>
  <w:style w:type="paragraph" w:styleId="a6">
    <w:name w:val="footer"/>
    <w:basedOn w:val="a"/>
    <w:link w:val="a7"/>
    <w:uiPriority w:val="99"/>
    <w:unhideWhenUsed/>
    <w:rsid w:val="00B61A3C"/>
    <w:pPr>
      <w:tabs>
        <w:tab w:val="center" w:pos="4252"/>
        <w:tab w:val="right" w:pos="8504"/>
      </w:tabs>
      <w:snapToGrid w:val="0"/>
    </w:pPr>
  </w:style>
  <w:style w:type="character" w:customStyle="1" w:styleId="a7">
    <w:name w:val="フッター (文字)"/>
    <w:basedOn w:val="a0"/>
    <w:link w:val="a6"/>
    <w:uiPriority w:val="99"/>
    <w:rsid w:val="00B61A3C"/>
  </w:style>
  <w:style w:type="paragraph" w:styleId="a8">
    <w:name w:val="Balloon Text"/>
    <w:basedOn w:val="a"/>
    <w:link w:val="a9"/>
    <w:uiPriority w:val="99"/>
    <w:semiHidden/>
    <w:unhideWhenUsed/>
    <w:rsid w:val="00BC65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65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A9EFE0CB608B24AB33586922CF26447" ma:contentTypeVersion="10" ma:contentTypeDescription="新しいドキュメントを作成します。" ma:contentTypeScope="" ma:versionID="522ce0604f7e22afdd70684fc07c2e30">
  <xsd:schema xmlns:xsd="http://www.w3.org/2001/XMLSchema" xmlns:xs="http://www.w3.org/2001/XMLSchema" xmlns:p="http://schemas.microsoft.com/office/2006/metadata/properties" xmlns:ns2="98024a12-a471-47ce-981f-b936c7c737ba" targetNamespace="http://schemas.microsoft.com/office/2006/metadata/properties" ma:root="true" ma:fieldsID="4afd2cd0f85be7e842b7f652f5236010" ns2:_="">
    <xsd:import namespace="98024a12-a471-47ce-981f-b936c7c73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24a12-a471-47ce-981f-b936c7c73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95E355-D06A-44CB-BCB2-6C1CF2EC0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24a12-a471-47ce-981f-b936c7c73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5CA74-274A-40DA-A947-A829F04A64A0}">
  <ds:schemaRefs>
    <ds:schemaRef ds:uri="http://schemas.openxmlformats.org/officeDocument/2006/bibliography"/>
  </ds:schemaRefs>
</ds:datastoreItem>
</file>

<file path=customXml/itemProps3.xml><?xml version="1.0" encoding="utf-8"?>
<ds:datastoreItem xmlns:ds="http://schemas.openxmlformats.org/officeDocument/2006/customXml" ds:itemID="{39C2CC45-96F0-4D1C-9CD9-37541E418726}">
  <ds:schemaRefs>
    <ds:schemaRef ds:uri="http://purl.org/dc/elements/1.1/"/>
    <ds:schemaRef ds:uri="98024a12-a471-47ce-981f-b936c7c737ba"/>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5C78196-CE1A-4550-B446-383B0357FA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29</Pages>
  <Words>9015</Words>
  <Characters>51389</Characters>
  <Application>Microsoft Office Word</Application>
  <DocSecurity>0</DocSecurity>
  <Lines>428</Lines>
  <Paragraphs>120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Haruko Ueno</dc:creator>
  <cp:lastModifiedBy>上野　晴子</cp:lastModifiedBy>
  <cp:revision>49</cp:revision>
  <cp:lastPrinted>2019-04-25T09:30:00Z</cp:lastPrinted>
  <dcterms:created xsi:type="dcterms:W3CDTF">2019-03-17T23:35:00Z</dcterms:created>
  <dcterms:modified xsi:type="dcterms:W3CDTF">2021-06-22T09:09:00Z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0x010100AA9EFE0CB608B24AB33586922CF26447</vt:lpwstr>
  </property>
  <property fmtid="{D5CDD505-2E9C-101B-9397-08002B2CF9AE}" pid="3" name="AuthorIds_UIVersion_1024">
    <vt:lpwstr>22</vt:lpwstr>
  </property>
</Properties>
</file>